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miklosluca36@gmail.com</w:t>
            </w:r>
            <w:r w:rsidRPr="001067CD">
              <w:rPr>
                <w:i/>
              </w:rPr>
              <w:br/>
            </w:r>
            <w:r w:rsidR="00A96AEC">
              <w:t>Fizika-matematika tanárszak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MÓZSA SÁRA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sharamo2002@gmail.com</w:t>
            </w:r>
            <w:bookmarkStart w:id="1" w:name="_GoBack"/>
            <w:bookmarkEnd w:id="1"/>
            <w:r w:rsidRPr="001067CD">
              <w:br/>
            </w:r>
            <w:r w:rsidR="00C275A3">
              <w:t>Fizika-matematika tanárszak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Jelenségalapú fizikaoktatás fakultáción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fakultáció; technológia; jelenség; feladatlap; Design-based research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fizika fakultációs diákok számára készítettünk feladatlapokat. Az érettségi vizsgakövetelményben is szereplő szükséges kompetencia, hogy a diákok le tudják írni a mindennapokban tapasztalt jelenségek és technológiai eszközök működését a fizika törvényeinek segítségével. Fontos feladat még fakultáción, a már megszerzett tudás előhívása, ismétlése és rendszerezése, azonban ezt érdemes valamilyen izgalmasabb formában megtenni, hiszen így a diákok jobban bevonódnak a tananyag feldolgozásába és hosszabb távon megjegyzik azt. Ezért minden feladatlapunk egy jelenség (pl.: szivárvány, napelem stb.) köré szerveződik. Kísérletek, szimulációk segítségével foglalkozik magával a jelenséggel vagy technológiai eszközzel és a hozzákapcsolódó fizikai fogalmakkal, törvényekkel.</w:t>
      </w:r>
      <w:r>
        <w:rPr>
          <w:color w:val="000000"/>
          <w:sz w:val="24"/>
          <w:szCs w:val="24"/>
        </w:rPr>
        <w:br/>
        <w:t xml:space="preserve">A feladatlapokat a Design-based Research kutatási módszerrel készítjük el, vagyis a kész feladatlapot bevisszük egy tanórára, ott végigcsináljuk a diákokkal, majd a visszajelzések és tapasztalatok alapján átalakítjuk a feladatlapot és feldolgozzuk egy újabb diákcsoporttal. Ezután összehasonlítjuk a két csoport kitöltött feladatlapjait és visszajelzéseit, ebből következtetéseket vonunk le.</w:t>
      </w:r>
      <w:r>
        <w:rPr>
          <w:color w:val="000000"/>
          <w:sz w:val="24"/>
          <w:szCs w:val="24"/>
        </w:rPr>
        <w:br/>
        <w:t xml:space="preserve">Az a hipotézisünk, hogy az ismétlés ilyen formában hatékonyabb és jobban átadja az érettségi által elvárt tudásanyagot. Ezt úgy teszteljük, hogy amikor másodszor visszük be a feladatlapot, akkor a diákcsoportot ketté osztjuk és míg az egyik fele a feladatlap segítségével ismétel, addig a másik hagyományos módon. Ezután kitöltenek egy érettségi feladatokból összeállított rövid tesztet, ami felméri a tudásukat az adott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40599">
    <w:multiLevelType w:val="hybridMultilevel"/>
    <w:lvl w:ilvl="0" w:tplc="60614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40599">
    <w:abstractNumId w:val="167405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849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