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ZSOMBOR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nagy.zsombor.movar@gmail.com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Czuczor Gergely Bencés Gimnázium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Tóth Kristóf</w:t>
            </w:r>
          </w:p>
          <w:p w:rsidR="00DB4822" w:rsidRDefault="00DB4822" w:rsidP="00BA6BAF">
            <w:pPr>
              <w:pStyle w:val="Konzulensektitulus"/>
            </w:pPr>
            <w:r w:rsidRPr="00DB4822">
              <w:t>Középiskolai tanár,  Czuczor Gergely Bencés Gimnázium, Győr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Vonalzós ágyú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középiskola; mechanika; kinematika; dinamika; IYPT</w:t>
      </w:r>
      <w:r>
        <w:t xml:space="preserve"/>
      </w:r>
    </w:p>
    <w:p>
      <w:pPr>
        <w:pStyle w:val="ListParagraphPHPDOCX"/>
        <w:numPr>
          <w:ilvl w:val="0"/>
          <w:numId w:val="67954678"/>
        </w:numPr>
        <w:spacing w:before="0" w:after="0" w:line="240" w:lineRule="auto"/>
        <w:contextualSpacing/>
        <w:jc w:val="left"/>
        <w:rPr>
          <w:sz w:val="24"/>
          <w:szCs w:val="24"/>
        </w:rPr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Kutatásomban egy 2025. évi Ifjú Fizikusok Nemzetközi Versenyének (IYPT) 7. számú</w:t>
      </w:r>
      <w:r>
        <w:rPr>
          <w:color w:val="000000"/>
          <w:sz w:val="24"/>
          <w:szCs w:val="24"/>
        </w:rPr>
        <w:br/>
        <w:t xml:space="preserve">feladatával foglalkoztam. Ebben feladatban két vonalzót kell szorosan egymáshoz szorítottam.</w:t>
      </w:r>
      <w:r>
        <w:rPr>
          <w:color w:val="000000"/>
          <w:sz w:val="24"/>
          <w:szCs w:val="24"/>
        </w:rPr>
        <w:br/>
        <w:t xml:space="preserve">Majd egy kerek lövedéket (pl. egy műanyag palackkupakot vagy egy golyót) helyeztem</w:t>
      </w:r>
      <w:r>
        <w:rPr>
          <w:color w:val="000000"/>
          <w:sz w:val="24"/>
          <w:szCs w:val="24"/>
        </w:rPr>
        <w:br/>
        <w:t xml:space="preserve">közéjük az egyik végükhöz közel. Ha a vonalzók felületére extra erőt fejtek ki, a lövedék nagy</w:t>
      </w:r>
      <w:r>
        <w:rPr>
          <w:color w:val="000000"/>
          <w:sz w:val="24"/>
          <w:szCs w:val="24"/>
        </w:rPr>
        <w:br/>
        <w:t xml:space="preserve">sebességgel kilökődik. A kutatási során megvizsgáltam a kilövési sebességet befolyásoló</w:t>
      </w:r>
      <w:r>
        <w:rPr>
          <w:color w:val="000000"/>
          <w:sz w:val="24"/>
          <w:szCs w:val="24"/>
        </w:rPr>
        <w:br/>
        <w:t xml:space="preserve">paramétereket.</w:t>
      </w:r>
      <w:r>
        <w:rPr>
          <w:color w:val="000000"/>
          <w:sz w:val="24"/>
          <w:szCs w:val="24"/>
        </w:rPr>
        <w:br/>
        <w:t xml:space="preserve">Az eszközök kiválasztása során törekedtem, hogy teljesen azonos feltételek mellett</w:t>
      </w:r>
      <w:r>
        <w:rPr>
          <w:color w:val="000000"/>
          <w:sz w:val="24"/>
          <w:szCs w:val="24"/>
        </w:rPr>
        <w:br/>
        <w:t xml:space="preserve">elvégezhető ismételt méréseket tudjak végezni. Ehhez két ugyanolyan vonalzót kerestem,</w:t>
      </w:r>
      <w:r>
        <w:rPr>
          <w:color w:val="000000"/>
          <w:sz w:val="24"/>
          <w:szCs w:val="24"/>
        </w:rPr>
        <w:br/>
        <w:t xml:space="preserve">majd több ping-pong labdát is használtam. A vonalzók végét összegumiztam és két könyv</w:t>
      </w:r>
      <w:r>
        <w:rPr>
          <w:color w:val="000000"/>
          <w:sz w:val="24"/>
          <w:szCs w:val="24"/>
        </w:rPr>
        <w:br/>
        <w:t xml:space="preserve">közé raktam, hogy a méréseknél egyenesen repüljön a labda. A labdát a vonalzókkal egy</w:t>
      </w:r>
      <w:r>
        <w:rPr>
          <w:color w:val="000000"/>
          <w:sz w:val="24"/>
          <w:szCs w:val="24"/>
        </w:rPr>
        <w:br/>
        <w:t xml:space="preserve">asztalról lőttem ki, és a földre egy tepsi lisztet tettem, amely lehetővé tette, hogy megmérjem</w:t>
      </w:r>
      <w:r>
        <w:rPr>
          <w:color w:val="000000"/>
          <w:sz w:val="24"/>
          <w:szCs w:val="24"/>
        </w:rPr>
        <w:br/>
        <w:t xml:space="preserve">a labda vízszintes elmozdulását.</w:t>
      </w:r>
      <w:r>
        <w:rPr>
          <w:color w:val="000000"/>
          <w:sz w:val="24"/>
          <w:szCs w:val="24"/>
        </w:rPr>
        <w:br/>
        <w:t xml:space="preserve">A különböző kezdeti feltételekkel elvégzett kilövésekre vonatkozó mérési adatokat</w:t>
      </w:r>
      <w:r>
        <w:rPr>
          <w:color w:val="000000"/>
          <w:sz w:val="24"/>
          <w:szCs w:val="24"/>
        </w:rPr>
        <w:br/>
        <w:t xml:space="preserve">gyűjtöttem, továbbá lassított felvételen keresztül vizsgáltam a labda mozgását. Rájöttem, hogy</w:t>
      </w:r>
      <w:r>
        <w:rPr>
          <w:color w:val="000000"/>
          <w:sz w:val="24"/>
          <w:szCs w:val="24"/>
        </w:rPr>
        <w:br/>
        <w:t xml:space="preserve">a kísérlet során a labda forgása nem hanyagolható el, ezért a mozgás nem tekinthető egyszerű</w:t>
      </w:r>
      <w:r>
        <w:rPr>
          <w:color w:val="000000"/>
          <w:sz w:val="24"/>
          <w:szCs w:val="24"/>
        </w:rPr>
        <w:br/>
        <w:t xml:space="preserve">vízszintes hajításként. Hogy a csavarodásból adódó eltéréseket megkapjuk, megmértem a</w:t>
      </w:r>
      <w:r>
        <w:rPr>
          <w:color w:val="000000"/>
          <w:sz w:val="24"/>
          <w:szCs w:val="24"/>
        </w:rPr>
        <w:br/>
        <w:t xml:space="preserve">labda szögsebességét is. Továbbá kimutattam, hogy a légellenállást is figyelembe kell venni.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954678">
    <w:multiLevelType w:val="hybridMultilevel"/>
    <w:lvl w:ilvl="0" w:tplc="288896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954678">
    <w:abstractNumId w:val="679546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35273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