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TAJTI</w:t>
            </w:r>
          </w:p>
          <w:p w:rsidR="00C275A3" w:rsidRDefault="00A96AEC" w:rsidP="00C275A3">
            <w:pPr>
              <w:pStyle w:val="Hallgatokepzes"/>
            </w:pPr>
            <w:r>
              <w:t>mechatronical engineer</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Korondi, DSc.</w:t>
            </w:r>
          </w:p>
          <w:p w:rsidR="00DB4822" w:rsidRDefault="00DB4822" w:rsidP="00E11062">
            <w:pPr>
              <w:pStyle w:val="Konzulensek"/>
            </w:pPr>
            <w:r w:rsidRPr="00DB4822">
              <w:t>professor, BME GÉK</w:t>
            </w:r>
          </w:p>
        </w:tc>
      </w:tr>
      <w:tr w:rsidR="00DB4822" w:rsidTr="00DB4822">
        <w:tc>
          <w:tcPr>
            <w:tcW w:w="9854" w:type="dxa"/>
          </w:tcPr>
          <w:p w:rsidR="00DB4822" w:rsidRPr="00DB4822" w:rsidRDefault="00DB4822" w:rsidP="004D7940">
            <w:pPr>
              <w:pStyle w:val="Konzulensek"/>
            </w:pPr>
            <w:r w:rsidRPr="00DB4822">
              <w:t>Bence Kovács</w:t>
            </w:r>
          </w:p>
          <w:p w:rsidR="00DB4822" w:rsidRDefault="00DB4822" w:rsidP="00E11062">
            <w:pPr>
              <w:pStyle w:val="Konzulensek"/>
            </w:pPr>
            <w:r w:rsidRPr="00DB4822">
              <w:t>engineer,  Ericsson Hungary</w:t>
            </w:r>
          </w:p>
        </w:tc>
      </w:tr>
      <w:tr w:rsidR="00DB4822" w:rsidTr="00DB4822">
        <w:tc>
          <w:tcPr>
            <w:tcW w:w="9854" w:type="dxa"/>
          </w:tcPr>
          <w:p w:rsidR="00DB4822" w:rsidRPr="00DB4822" w:rsidRDefault="00DB4822" w:rsidP="004D7940">
            <w:pPr>
              <w:pStyle w:val="Konzulensek"/>
            </w:pPr>
            <w:r w:rsidRPr="00DB4822">
              <w:t>Géza Szayer</w:t>
            </w:r>
          </w:p>
          <w:p w:rsidR="00DB4822" w:rsidRDefault="00DB4822" w:rsidP="00E11062">
            <w:pPr>
              <w:pStyle w:val="Konzulensek"/>
            </w:pPr>
            <w:r w:rsidRPr="00DB4822">
              <w:t>engineer,  Knorr-Bremse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of a universal robot controller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Design of a universal robot controller</w:t>
      </w:r>
    </w:p>
    <w:p>
      <w:pPr>
        <w:pBdr/>
        <w:spacing w:before="240" w:after="240" w:line="240" w:lineRule="auto"/>
        <w:ind w:left="0" w:right="0"/>
        <w:jc w:val="left"/>
      </w:pPr>
      <w:r>
        <w:rPr>
          <w:color w:val="000000"/>
          <w:sz w:val="24"/>
          <w:szCs w:val="24"/>
        </w:rPr>
        <w:br/>
        <w:t xml:space="preserve">My dissertation gives an instropection for an industrial robot controller wich have designed in Norway with Bence Kovács and Géza Szayer. I descend to particulars at the design, the construction, the elements of the system, and the results.</w:t>
      </w:r>
    </w:p>
    <w:p>
      <w:pPr>
        <w:pBdr/>
        <w:spacing w:before="240" w:after="240" w:line="240" w:lineRule="auto"/>
        <w:ind w:left="0" w:right="0"/>
        <w:jc w:val="left"/>
      </w:pPr>
      <w:r>
        <w:rPr>
          <w:color w:val="000000"/>
          <w:sz w:val="24"/>
          <w:szCs w:val="24"/>
        </w:rPr>
        <w:t xml:space="preserve">In our Norwegian work we built up the industrial robot controller from moduls. Due to the moduls the system is universal. It can be connected almost for every robot, CNC, turning-mill or other maschines. We connected the first version for an Adept Scara robot succesfully.</w:t>
      </w:r>
    </w:p>
    <w:p>
      <w:pPr>
        <w:pBdr/>
        <w:spacing w:before="240" w:after="240" w:line="240" w:lineRule="auto"/>
        <w:ind w:left="0" w:right="0"/>
        <w:jc w:val="left"/>
      </w:pPr>
      <w:r>
        <w:rPr>
          <w:color w:val="000000"/>
          <w:sz w:val="24"/>
          <w:szCs w:val="24"/>
        </w:rPr>
        <w:t xml:space="preserve">The mind of the system is the EMC2 open source robot controller program, wich runs in a realtime linux kernel. A PCI card (designed at Norway) creates the high speed connection between the EMC2 and the maschine. DC servo amplifier, digital input and otput modul, teach pendant, and power electronics designed for the system. Due to the intense work the controller operated and the waste Scara robot could work again befour our home journey.</w:t>
      </w:r>
    </w:p>
    <w:p>
      <w:pPr>
        <w:pBdr/>
        <w:spacing w:before="240" w:after="240" w:line="240" w:lineRule="auto"/>
        <w:ind w:left="0" w:right="0"/>
        <w:jc w:val="left"/>
      </w:pPr>
      <w:r>
        <w:rPr>
          <w:color w:val="000000"/>
          <w:sz w:val="24"/>
          <w:szCs w:val="24"/>
        </w:rPr>
        <w:t xml:space="preserve">The system near the modulary construction is RT-middleware (Robotics Technology Middleware) compatible. The RT-middleware is a common robot control platform, wich can easily connect different robots to the same network for a common work. In parallel with our robot controller work we also designed a new element for the RT-middleware system to control DC motors.</w:t>
      </w:r>
    </w:p>
    <w:p>
      <w:pPr>
        <w:pBdr/>
        <w:spacing w:before="240" w:after="240" w:line="240" w:lineRule="auto"/>
        <w:ind w:left="0" w:right="0"/>
        <w:jc w:val="left"/>
      </w:pPr>
      <w:r>
        <w:rPr>
          <w:color w:val="000000"/>
          <w:sz w:val="24"/>
          <w:szCs w:val="24"/>
        </w:rPr>
        <w:t xml:space="preserve">The development of the system didn’t stopped. We design the next version for a SEIKO Scara robot at the MOGI department. We also design new elements like AD, DA converters, and a three phase inverter for AC, BLDC and PMSM motors. In the immediate future we would like to test the controller in a CNC milling maschine and a delta type parallel robot.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55612">
    <w:multiLevelType w:val="hybridMultilevel"/>
    <w:lvl w:ilvl="0" w:tplc="653143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55612">
    <w:abstractNumId w:val="240556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48609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