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lillafr.nemeth@gmail.com</w:t>
            </w:r>
            <w:r w:rsidRPr="001067CD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Juhász Lajos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Brigetio keleti kultuszai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brigetio, orientális istenek, római régészet, anatólia, egyiptom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JELIGE: BRIGETIO</w:t>
      </w:r>
      <w:r>
        <w:rPr>
          <w:color w:val="000000"/>
          <w:sz w:val="24"/>
          <w:szCs w:val="24"/>
        </w:rPr>
        <w:br/>
        <w:t xml:space="preserve">Az OTDK dolgozatomban Brigetio legiotáborának, táborvárosának, és polgárvárosának kutatásának egyik megoldatlan kérdésével, az orientális istenek helyzetével foglalkoztam. A Severus-korban nagy számú leleten és feliraton megjelenő egyiptomi, szír, anatóliai, és perzsa istenek idáig nem voltam rendszerezve vizsgálva. A keleti lakosság szerepe ezen kultuszok megvalósulásában szintén csak említésekre volt korlátozva.</w:t>
      </w:r>
      <w:r>
        <w:rPr>
          <w:color w:val="000000"/>
          <w:sz w:val="24"/>
          <w:szCs w:val="24"/>
        </w:rPr>
        <w:br/>
        <w:t xml:space="preserve">A korábban kiadott, ezen kultuszokkal összefüggésbe hozható anyag teljes felkutatása, majd a leletanyag Katalógusba (mely a dolgozat Kiegészítő dokumentuma) szervezése után azt istenenként haladva elemeztem, és válaszokat adtam a velük kapcsolatos legfontosabb kérdésekre, kiemelt szerepet fordítva az epigráfiai névanyagra, és az abból levonható következtetésekre a dedikációkhoz köthető személyes etnikumát illetően. A dolgozatban röviden bemutatom az egyes keleti régiók isteneihez tartozó leleteket, majd azok elemzése képezi a dolgozat magját.</w:t>
      </w:r>
      <w:r>
        <w:rPr>
          <w:color w:val="000000"/>
          <w:sz w:val="24"/>
          <w:szCs w:val="24"/>
        </w:rPr>
        <w:br/>
        <w:t xml:space="preserve">Az alábbi kultuszokat azonosítottam Brigetióban: Serapis, Iupiter Serapis; Ízisz, Ízisz-Fortuna, Ízisz-Démétér; Harpocratés; Osiris; Thot, Thot-Mercurius; Hermanubis; Sol Elegabalus Ammudatis; Apollo-Daphneus; Baltis; Iupiter-Dolichenus; Mithras és a Dadophoroi.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fontos módszerét jelentette az epigráfiai, kiemelten a névvizsgálat, melynek segítségével azonosítottam a dedikáló szeméyek etnikumát, azt, hogy azonosíthatóak-e keleti eredetűként.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961319">
    <w:multiLevelType w:val="hybridMultilevel"/>
    <w:lvl w:ilvl="0" w:tplc="35276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961319">
    <w:abstractNumId w:val="259613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7759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