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SIMON ÁRON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aronsimon20@gmail.com</w:t>
            </w:r>
            <w:r w:rsidRPr="001067CD">
              <w:rPr>
                <w:i/>
              </w:rPr>
              <w:br/>
            </w:r>
            <w:r w:rsidR="00A96AEC">
              <w:t>Gazdálkodási és menedzsment alapszak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Gazdálkodástudományi TDK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Jámbor Zsófia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BCE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Kockázat-menedzsment az OMV Hungária üzemanyag ellátásiláncában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ellátásilánc; válságkezelés; kockázatelemzés; olajipar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huszadik század óta a kőolaj a világ egyik mozgatórugója lett. Rendkívül fontos szerepet játszik a modern világban, többek között a személyi közlekedés és az áruk szállítmányozása is nagyban múlik rajta.</w:t>
      </w:r>
      <w:r>
        <w:rPr>
          <w:color w:val="000000"/>
          <w:sz w:val="24"/>
          <w:szCs w:val="24"/>
        </w:rPr>
        <w:br/>
        <w:t xml:space="preserve">Az olajipar ellátásiláncai meglehetősen komplexek és sok körülménynek ki van téve biztonságuk (például: időjárási viszontagságok, természeti katasztrófák, technológiai balesetek, keresleti és kínálati válságok, politikai és geopolitikai instabilitás, stb.). Amikor ezek biztonsága meginog, sürgősen kezelni kell a fellépő problémákat, hiszen ez az iparág meghatározza rengeteg másik iparág stabilitását és hétköznapi termékek árait is.</w:t>
      </w:r>
      <w:r>
        <w:rPr>
          <w:color w:val="000000"/>
          <w:sz w:val="24"/>
          <w:szCs w:val="24"/>
        </w:rPr>
        <w:br/>
        <w:t xml:space="preserve">A tanulmányom fő témája az OMV Hungária üzemanyag ellátásiláncában történő kockázat- és válságkezelések. Megvizsgálom az olajipar és az olajipari ellátási láncok sajátosságait, az olajipari ellátási láncok szereplőinek válságkezelési stratégiáit, megoldásait.</w:t>
      </w:r>
      <w:r>
        <w:rPr>
          <w:color w:val="000000"/>
          <w:sz w:val="24"/>
          <w:szCs w:val="24"/>
        </w:rPr>
        <w:br/>
        <w:t xml:space="preserve">Kutatásom fő célja, hogy megtudjam, van-e általános jó gyakorlat az OMV Hungáriánál és az iparágban a válságok kezelésére. Az az előzetes várakozásom, hogy vannak olyan lépések, amelyek bármilyen krízis esetén segítik az olajipari vállalatokat a probléma megoldásában.</w:t>
      </w:r>
      <w:r>
        <w:rPr>
          <w:color w:val="000000"/>
          <w:sz w:val="24"/>
          <w:szCs w:val="24"/>
        </w:rPr>
        <w:br/>
        <w:t xml:space="preserve">A vizsgált célcsoportomba tartoznak tehát az olajipari szereplők, amik közül kettővel interjút is készítettem: az OMV, illetve MSZKSZ szakembereivel. Az interjú alanyai mindkettő vállalatnál ellátási lánc és logisztika, valamint kereskedelmi területen dolgoznak, így részesei voltak több válság kezelésének is. Kisebb krízisek megoldásairól, illetve a 2021-22-es magyar benzin ár stop és a 2022-es schwechati finomító robbanás hatásairól is kérdezni fogom őket az interjú során.</w:t>
      </w:r>
      <w:r>
        <w:rPr>
          <w:color w:val="000000"/>
          <w:sz w:val="24"/>
          <w:szCs w:val="24"/>
        </w:rPr>
        <w:br/>
        <w:t xml:space="preserve">Az adatgyűjtés, feldolgozás, elemzés és a következtetések levonása félig strukturált interjúk (elsődleges források), rendelkezésre álló és megkapott vállalati anyagok (másodlagos források), valamint egy általam összeállított iparági leírás (PESTEL elemzés) alapján történt. Utóbbiat azért készítettem el, hogy a választott ellátási lánc környezeti beágyazottságát strukturált formában értelmezni lehessen. Kutatásom az OMV Hungária üzemanyag ellátásiláncának kockázatkezelésére összpontosít, különösen az elmúlt néhány év eseményeire.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1051527">
    <w:multiLevelType w:val="hybridMultilevel"/>
    <w:lvl w:ilvl="0" w:tplc="7296669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1051527">
    <w:abstractNumId w:val="410515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3645185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