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MAYER ZSOLT</w:t>
            </w:r>
          </w:p>
          <w:p w:rsidR="00C275A3" w:rsidRDefault="00CA6B74" w:rsidP="00C275A3">
            <w:pPr>
              <w:pStyle w:val="Hallgatokepzes"/>
            </w:pPr>
            <w:r w:rsidRPr="001067CD">
              <w:rPr>
                <w:i/>
              </w:rPr>
              <w:t>zsoltmayer01@gmail.com</w:t>
            </w:r>
            <w:r w:rsidRPr="001067CD">
              <w:rPr>
                <w:i/>
              </w:rPr>
              <w:br/>
            </w:r>
            <w:r w:rsidR="00A96AEC">
              <w:t>Pszichológia</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Forgács Bálint</w:t>
            </w:r>
          </w:p>
          <w:p w:rsidR="00DB4822" w:rsidRDefault="00DB4822" w:rsidP="00BA6BAF">
            <w:pPr>
              <w:pStyle w:val="Konzulensektitulus"/>
            </w:pPr>
            <w:r w:rsidRPr="00DB4822">
              <w:t>habilitált 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kontrasztív utalások megértése felnőtteknél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kontrasztív utalás; utalás feloldás; nyelvfeldolgozás; nyelvfejlődés; pragmatika</w:t>
      </w:r>
      <w:r>
        <w:t xml:space="preserve"/>
      </w:r>
    </w:p>
    <w:p>
      <w:pPr>
        <w:widowControl w:val="on"/>
        <w:pBdr/>
        <w:spacing w:before="240" w:after="240" w:line="240" w:lineRule="auto"/>
        <w:ind w:left="0" w:right="0"/>
        <w:jc w:val="left"/>
      </w:pPr>
      <w:r>
        <w:rPr>
          <w:color w:val="000000"/>
          <w:sz w:val="24"/>
          <w:szCs w:val="24"/>
        </w:rPr>
        <w:t xml:space="preserve">Rezümé</w:t>
      </w:r>
      <w:r>
        <w:rPr>
          <w:color w:val="000000"/>
          <w:sz w:val="24"/>
          <w:szCs w:val="24"/>
        </w:rPr>
        <w:br/>
        <w:t xml:space="preserve">A kontrasztív utalások és megállapítások irodalmában a gyermekek fejlődésének tanulmányozása rendszerint az erre vonatkozó implicit képesség vizsgálatával történik. A szakirodalom alapján már 3-5 éves korban kisebb segítséggel vagy anélkül képesek a gyermekek arra, hogy kontrasztív megállapításokat vonjanak le utalások hallatán, amikor szemmozgáskövető berendezéssel mérik a nézési viselkedésüket. Amikor viszont egy kártyajáték során akarták megerősíteni ezeket az eredményeket, ahol a gyermekek explicit viselkedését mérték, akkor még 7 éves korban sem voltak képesek a gyermekek úgy viselkedni, amiből arra a következtetésre juthatnánk, hogy le tudnak vonni kontrasztív megállapításokat az utalások és a kontextus értelmezésével. A szakirodalomban egy kutatási rést fedeztem fel, és az a kérdés merült fel bennem, hogy miért nem képesek még 7 évesek sem annak megfelelően viselkedni, amit elvileg már 3-5 éves korban tudniuk kellene? Mi korlátozhatja ennek a képességnek az explicit megjelenését? A szakirodalomban többször felmerül, hogy a gyermekek nyelvi képességeinek megnyilvánulását akadályozhatja a még fejlődésben lévő nyelvi feldolgozási kapacitásuk és az emlékezeti képességeik. Ezen az úton indultam el, hogy egy meglévő paradigma módosításával el tudjam érni azt, hogy egy olyan könnyített feladatot hozzak létre, ahol a résztvevők ugyanúgy meg tudják mutatni a kontrasztív utalások megértésére vonatkozó képességüket az emlékezeti képességek és végrehajtó funkciók korlátozó hatása nélkül.</w:t>
      </w:r>
    </w:p>
    <w:p>
      <w:pPr>
        <w:widowControl w:val="on"/>
        <w:pBdr/>
        <w:spacing w:before="240" w:after="240" w:line="240" w:lineRule="auto"/>
        <w:ind w:left="0" w:right="0"/>
        <w:jc w:val="left"/>
      </w:pPr>
      <w:r>
        <w:rPr>
          <w:color w:val="000000"/>
          <w:sz w:val="24"/>
          <w:szCs w:val="24"/>
        </w:rPr>
        <w:t xml:space="preserve">Saját magamnak tulajdonított eredmények</w:t>
      </w:r>
      <w:r>
        <w:rPr>
          <w:color w:val="000000"/>
          <w:sz w:val="24"/>
          <w:szCs w:val="24"/>
        </w:rPr>
        <w:br/>
        <w:t xml:space="preserve">A jelenlegi, felnőtteken végzett kutatás eredményei megalapoznak egy kutatást, ahol 7 éves gyermekekkel is ki lehet próbálni az általam bemutatott módosítást a paradigmában annak reményében, hogy így már kevésbé fogják az emlékezeti és végrehajtó funkciók korlátozni a gyermekek teljesítményét, és explicit módon is megjelenhetnek náluk a kontrasztív megállapítások. A kutatás továbbá erősíti a szakirodalmat egy olyan kutatással, ahol felnőttek nyelvi képességeit a viselkedésük tükrében vizsgáljuk.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01436">
    <w:multiLevelType w:val="hybridMultilevel"/>
    <w:lvl w:ilvl="0" w:tplc="54035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01436">
    <w:abstractNumId w:val="119014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20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