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APÁTHY SZÁVA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szavapathy@gmail.com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NEMES ZSUZSANNA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zsuzsanna10.18@gmail.com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Schvajda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Gyerekként sem tanulunk a hibáinkból? -A visszajelzés valenciájának hatása az óvodáskorú gyermekek tanulási teljesítményére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tanulás, visszajelzés, kudarc, óvodás, kísérlet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közmondás, de a tudományos kutatások is rámutatnak, hogy a hibákból, kudarcokból érdemes tanulni, mivel értékes információkat hordozhatnak. Eskreis-Winkler &amp; Fishbach (2019) azonban azt találták, hogy az emberek hajlamosak nem tanulni a hibáikból. Ebből inspirálódva kutatásunkban a visszajelzés valenciájának hatását vizsgáljuk az óvodáskorú gyermekek tanulási teljesítményére, a kudarcot negatív visszajelzésként operacionalizálva. Hipotéziseink szerint a kudarc és a siker kondíciók között a felnőttekhez hasonlóan teljesítménykülönbség lesz, mely a résztvevők életkorával nő, a nemük azonban nem befolyásolja ezt a különbséget.</w:t>
      </w:r>
      <w:r>
        <w:rPr>
          <w:color w:val="000000"/>
          <w:sz w:val="24"/>
          <w:szCs w:val="24"/>
        </w:rPr>
        <w:br/>
        <w:t xml:space="preserve">A kutatás adatfelvétele jelenleg is folyamatban van, a tanulmányt az eddig részt vett 78 gyermek adatából készítettük (1.hullám 60 fő 4.5 éves, 2.hullám eddig 18 fő 5.5 éves gyermek). Kísérletünkben az Eskreis-Winkler és Fischbach (2019) által létrehozott kutatási paradigmát adaptáltuk óvodás korú gyermekekre, így egy fiktív nyelvtanulási helyzetet hoztunk létre, ahol a tanulási fázisban bináris választás után konzisztensen pozitív vagy negatív visszajelzést kaptak. Egy elterelő játék után a tesztfázisban mértük, hogy a gyermekek tanultak-e a kapott visszajelzésekből.</w:t>
      </w:r>
      <w:r>
        <w:rPr>
          <w:color w:val="000000"/>
          <w:sz w:val="24"/>
          <w:szCs w:val="24"/>
        </w:rPr>
        <w:br/>
        <w:t xml:space="preserve">Eredményeink alapján, a már említett kutatással összhangban, a kudarc kondícióban szignifikánsan alacsonyabb pontszámot értek el a gyermekek, mint a siker kondícióban, és ez mindkét életkori csoportban igaz volt. Bár úgy tűnik, az életkornak nincs szignifikáns hatása, ez fakadhat az idősebb korcsoport egyelőre alacsony mintaelemszámából is. A nemnek viszont szignifikáns hatása volt a kudarcból való tanulásra – míg a siker kondícióban nem volt szignifikáns eltérés a két nem eredményei között, addig a kudarc kondícióban a fiúk szignifikánsan jobban teljesítettek, vagyis rájuk kevésbé hatott negatívan a kudarc. Eredményeinknek fontos gyakorlati implikációi lehetnek az oktatás területén.</w:t>
      </w:r>
      <w:r>
        <w:rPr>
          <w:color w:val="000000"/>
          <w:sz w:val="24"/>
          <w:szCs w:val="24"/>
        </w:rPr>
        <w:br/>
        <w:t xml:space="preserve">A kutatáshoz való hozzájárulásunk: a kísérleti ingeranyag elkészítése, az adatfelvételek elvégzése, az adatok kódolása, majd ezeken statisztikai próbák elvégzése, illetve a bővebb szakirodalmi kutatómunka alapján a bevezető összeállítása. Jövőbeni tervünk egy harmadik kondíció kialakítása, melyben az érzelmi korlátokat szeretnénk kontrollálni egy vikariáló tanulási helyzet létrehozásával.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56941">
    <w:multiLevelType w:val="hybridMultilevel"/>
    <w:lvl w:ilvl="0" w:tplc="30382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56941">
    <w:abstractNumId w:val="43956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530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