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KECSE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kecse.viktoria@gmail.com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Pataki László Zsolt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Cerbona Élelmiszergyártó Kft. Beszámoló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beszámoló; válság előrejelzés; mutató; hipotézis; eredmények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beszámolók éves szintű elemzése és a csődelőrejelzési modellek használata fontos a</w:t>
      </w:r>
      <w:r>
        <w:rPr>
          <w:color w:val="000000"/>
          <w:sz w:val="24"/>
          <w:szCs w:val="24"/>
        </w:rPr>
        <w:br/>
        <w:t xml:space="preserve">vállalatok pénzügyi helyzetének megértésében és a kockázatok felmérésében, kezelésében. A</w:t>
      </w:r>
      <w:r>
        <w:rPr>
          <w:color w:val="000000"/>
          <w:sz w:val="24"/>
          <w:szCs w:val="24"/>
        </w:rPr>
        <w:br/>
        <w:t xml:space="preserve">dolgozatomban a Cerbona élelmiszergyártó és- forgalmazó korlátolt felelősségű társaság</w:t>
      </w:r>
      <w:r>
        <w:rPr>
          <w:color w:val="000000"/>
          <w:sz w:val="24"/>
          <w:szCs w:val="24"/>
        </w:rPr>
        <w:br/>
        <w:t xml:space="preserve">gazdálkodásának vizsgálatát végeztem el pénzügyi mutatók és csődmodellek alkalmazásán</w:t>
      </w:r>
      <w:r>
        <w:rPr>
          <w:color w:val="000000"/>
          <w:sz w:val="24"/>
          <w:szCs w:val="24"/>
        </w:rPr>
        <w:br/>
        <w:t xml:space="preserve">keresztül. A kutatásom alapját a 2018. és 2022. év közötti beszámolók képezték, melyhez az</w:t>
      </w:r>
      <w:r>
        <w:rPr>
          <w:color w:val="000000"/>
          <w:sz w:val="24"/>
          <w:szCs w:val="24"/>
        </w:rPr>
        <w:br/>
        <w:t xml:space="preserve">eBeszámolón keresztül jutottam.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célom az volt, hogy meghatározzam, hogy a müzligyártó cég mennyire fenntartható</w:t>
      </w:r>
      <w:r>
        <w:rPr>
          <w:color w:val="000000"/>
          <w:sz w:val="24"/>
          <w:szCs w:val="24"/>
        </w:rPr>
        <w:br/>
        <w:t xml:space="preserve">tevékenységet folytat, beazonosítsam az esetleges jövőbeni kihívásokat és lehetőségeket,</w:t>
      </w:r>
      <w:r>
        <w:rPr>
          <w:color w:val="000000"/>
          <w:sz w:val="24"/>
          <w:szCs w:val="24"/>
        </w:rPr>
        <w:br/>
        <w:t xml:space="preserve">valamint felmérjem az azokhoz tartozó kockázatokat és előnyöket.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Két hipotézist fogalmaztam meg, melyre az egész dolgozatom épült. Az első feltevésem az volt,</w:t>
      </w:r>
      <w:r>
        <w:rPr>
          <w:color w:val="000000"/>
          <w:sz w:val="24"/>
          <w:szCs w:val="24"/>
        </w:rPr>
        <w:br/>
        <w:t xml:space="preserve">hogy a COVID'19 világjárvány jelentős negatív hatást gyakorolt a vizsgált vállalkozás</w:t>
      </w:r>
      <w:r>
        <w:rPr>
          <w:color w:val="000000"/>
          <w:sz w:val="24"/>
          <w:szCs w:val="24"/>
        </w:rPr>
        <w:br/>
        <w:t xml:space="preserve">pénzügyi, vagyoni és jövedelmezőségi helyzetére. A megfelelő válasz kidolgozásához részletes</w:t>
      </w:r>
      <w:r>
        <w:rPr>
          <w:color w:val="000000"/>
          <w:sz w:val="24"/>
          <w:szCs w:val="24"/>
        </w:rPr>
        <w:br/>
        <w:t xml:space="preserve">pénzügyi-mutatószámelemzést készítettem, minden csoportban legalább négy mutató</w:t>
      </w:r>
      <w:r>
        <w:rPr>
          <w:color w:val="000000"/>
          <w:sz w:val="24"/>
          <w:szCs w:val="24"/>
        </w:rPr>
        <w:br/>
        <w:t xml:space="preserve">számolásával. Azonban ahhoz, hogy teljes, átfogó képet kapjunk a vállalat tevékenységéről,</w:t>
      </w:r>
      <w:r>
        <w:rPr>
          <w:color w:val="000000"/>
          <w:sz w:val="24"/>
          <w:szCs w:val="24"/>
        </w:rPr>
        <w:br/>
        <w:t xml:space="preserve">nem csak a mutatókat, hanem a kiegészítő mellékletben található információkat is figyelembe</w:t>
      </w:r>
      <w:r>
        <w:rPr>
          <w:color w:val="000000"/>
          <w:sz w:val="24"/>
          <w:szCs w:val="24"/>
        </w:rPr>
        <w:br/>
        <w:t xml:space="preserve">kellett venni, például, hogy milyen beruházásokat eszközölt a cég, milyen a</w:t>
      </w:r>
      <w:r>
        <w:rPr>
          <w:color w:val="000000"/>
          <w:sz w:val="24"/>
          <w:szCs w:val="24"/>
        </w:rPr>
        <w:br/>
        <w:t xml:space="preserve">készletfelhasználása stb. Az így kapott eredmények azt mutatják, hogy nagyobb visszaesést a</w:t>
      </w:r>
      <w:r>
        <w:rPr>
          <w:color w:val="000000"/>
          <w:sz w:val="24"/>
          <w:szCs w:val="24"/>
        </w:rPr>
        <w:br/>
        <w:t xml:space="preserve">jövedelmezőségi mutatók szenvedtek a világjárvány következtében, ezért az állításom csak</w:t>
      </w:r>
      <w:r>
        <w:rPr>
          <w:color w:val="000000"/>
          <w:sz w:val="24"/>
          <w:szCs w:val="24"/>
        </w:rPr>
        <w:br/>
        <w:t xml:space="preserve">részben volt igaz.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második előfeltevésemben azt állítottam, hogy középtávon a vállalatot nem fenyegeti válság,</w:t>
      </w:r>
      <w:r>
        <w:rPr>
          <w:color w:val="000000"/>
          <w:sz w:val="24"/>
          <w:szCs w:val="24"/>
        </w:rPr>
        <w:br/>
        <w:t xml:space="preserve">amelyet diszkriminancia analízisen alapuló pénzügyi válság előre jelző modellek segítségével</w:t>
      </w:r>
      <w:r>
        <w:rPr>
          <w:color w:val="000000"/>
          <w:sz w:val="24"/>
          <w:szCs w:val="24"/>
        </w:rPr>
        <w:br/>
        <w:t xml:space="preserve">törekedtem megvizsgálni. Ehhez a klasszikus Altman féle Z’, Springate és Zmijewski féle</w:t>
      </w:r>
      <w:r>
        <w:rPr>
          <w:color w:val="000000"/>
          <w:sz w:val="24"/>
          <w:szCs w:val="24"/>
        </w:rPr>
        <w:br/>
        <w:t xml:space="preserve">modelleket használtam. Annak érdekében, hogy minél megalapozottabb legyen a kapott</w:t>
      </w:r>
      <w:r>
        <w:rPr>
          <w:color w:val="000000"/>
          <w:sz w:val="24"/>
          <w:szCs w:val="24"/>
        </w:rPr>
        <w:br/>
        <w:t xml:space="preserve">eredmény, újabb módszereket is figyelembe véve a Gurčík féle szlovák, Prusak féle lengyel és</w:t>
      </w:r>
      <w:r>
        <w:rPr>
          <w:color w:val="000000"/>
          <w:sz w:val="24"/>
          <w:szCs w:val="24"/>
        </w:rPr>
        <w:br/>
        <w:t xml:space="preserve">a Fulmer féle kilenc mutatós válságelőrejelzést is elkészítettem. A hat alkalmazott modellből</w:t>
      </w:r>
      <w:r>
        <w:rPr>
          <w:color w:val="000000"/>
          <w:sz w:val="24"/>
          <w:szCs w:val="24"/>
        </w:rPr>
        <w:br/>
        <w:t xml:space="preserve">négy pozitív eredményt mutatott és az Altman-modell sem jelzett problémát, ennek</w:t>
      </w:r>
      <w:r>
        <w:rPr>
          <w:color w:val="000000"/>
          <w:sz w:val="24"/>
          <w:szCs w:val="24"/>
        </w:rPr>
        <w:br/>
        <w:t xml:space="preserve">következtében nagy valószínűséggel kijelenthető, hogy a cégnél a közeljövőben, egy-két évet</w:t>
      </w:r>
      <w:r>
        <w:rPr>
          <w:color w:val="000000"/>
          <w:sz w:val="24"/>
          <w:szCs w:val="24"/>
        </w:rPr>
        <w:br/>
        <w:t xml:space="preserve">tekintve nem várható válság.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606143">
    <w:multiLevelType w:val="hybridMultilevel"/>
    <w:lvl w:ilvl="0" w:tplc="59094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606143">
    <w:abstractNumId w:val="676061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4024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