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GERGŐ ZALÁN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gergozalan2515@gmail.com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Szent-Györgyi Albert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Pipicz Márton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SZAOK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Csont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intézetvezető egyetemi tanár,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Hiperkoleszterinémia hatása a szívfunkcióra hím és nőstény patkányokban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hiperkoleszterinémia; diasztolés diszfunkció; szívelégtelenség; ultrahang; nyomás-térfogat katéter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szívelégtelenség mindkét nemben növekvő prevalenciát mutat a felnőtt populációban. Állatkísérletes adatok alapján koleszterindús táplálás diasztolés diszfunkciót okoz hím patkányokban, nőstényekre vonatkozó preklinikai adatok azonban nincsenek a szakirodalomban.</w:t>
      </w:r>
      <w:r>
        <w:rPr>
          <w:color w:val="000000"/>
          <w:sz w:val="24"/>
          <w:szCs w:val="24"/>
        </w:rPr>
        <w:br/>
        <w:t xml:space="preserve">Célkitűzések: Célul tűztük ki annak a vizsgálatát, hogy a koleszterindús etetés nőstényeknél is létrehoz-e funkcionális és/vagy strukturális változásokat a szívben és amennyiben igen, milyen mértékűt.</w:t>
      </w:r>
      <w:r>
        <w:rPr>
          <w:color w:val="000000"/>
          <w:sz w:val="24"/>
          <w:szCs w:val="24"/>
        </w:rPr>
        <w:br/>
        <w:t xml:space="preserve">Módszerek: Kísérletünkben 8 hetes hím (n=16) és nőstény (n=16) Wistar patkányok egy-egy csoportja koleszterindús tápot kapott (HChol), míg a kontroll csoportokat mindkét nemben standard táppal etettük (NChol) 12 héten keresztül. A 11. héten transztorakális ultrahang vizsgálatot végeztünk, az etetési periódus végén pedig az állatok szívének bal kamrájába katétert vezetve nyomás-térfogat (PV) görbéket regisztráltunk. Ezután kimetszettük az állatok szívét és súlymérést követően a mintákat lefagyasztottuk későbbi vizsgálatokra.</w:t>
      </w:r>
      <w:r>
        <w:rPr>
          <w:color w:val="000000"/>
          <w:sz w:val="24"/>
          <w:szCs w:val="24"/>
        </w:rPr>
        <w:br/>
        <w:t xml:space="preserve">Eredmények: A diéta nőstényekben magasabb hiperkoleszterinémiát váltott ki, mint hímeknél (hím NChol: 2,6±0,3, HChol: 5,0±0,5; nőstény NChol 2,0±0,1, HChol 8,1±0,7 mM). A részlegesen kiértékelt ultrahang eredmények alapján a hiperkoleszterinémia nem befolyásolta a strukturális vagy funkcionális szívparamétereket egyik nemben sem. A PV-katéteres vizsgálat alapján a diasztolés szívelégtelenséget jelző Tau értékek, valamint a végdiasztolés nyomás (EDP) a hiperkoleszterinémiás hímeknél szignifikánsan magasabb volt a kontrollhoz képest (EDP: 5,22±0,77 vs. 1,17±1,17 Hgmm), a nőstényeknél azonban nem változtak szignifikánsan ezen értékek (EDP: NChol 0,99±1,07, HChol 2,83±1,3 Hgmm). A szisztolés funkciót leíró paraméterek kétutas ANOVA vizsgálattal nem változtak a hiperkoleszterinémia hatására. A szívtömeget a diéta egyik nemben sem befolyásolta.</w:t>
      </w:r>
      <w:r>
        <w:rPr>
          <w:color w:val="000000"/>
          <w:sz w:val="24"/>
          <w:szCs w:val="24"/>
        </w:rPr>
        <w:br/>
        <w:t xml:space="preserve">Megbeszélés: Koleszterindús etetéssel nőstényeknél nagyobb mértékű hiperkoleszterinémia váltható ki, mint hímeknél. Ennek ellenére nőstényekben nem romlik szignifikánsan a szívfunkció. Hímekben megerősítettük, hogy a hiperkoleszterinémia diasztolés diszfunkcióhoz vezet.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176081">
    <w:multiLevelType w:val="hybridMultilevel"/>
    <w:lvl w:ilvl="0" w:tplc="46870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176081">
    <w:abstractNumId w:val="131760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5012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