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DZSUBÁK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dzsubak.fanni@gmail.com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SZOLLÁR ZORKA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szollarzorka@gmail.com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Szent-Györgyi Albert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Pankotai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Páhi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Potenciális új biomarkerek keresése korai stádiumú nem-kissejtes tüdődaganatban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bioinformatika; biomarker; tumorbiológia; nem-kissejtes tüdődaganat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Klinikumban régóta ismert kórkép a tüdődaganat, de a kialakulás során létrejött molekuláris mechanizmusokat és sejtválasz folyamatok csak részben ismertek. A terápia fejlődéséhez, illetve a pontos pathomechanizmusok feltérképezéséhez új célpontok felfedezése szükséges.</w:t>
      </w:r>
      <w:r>
        <w:rPr>
          <w:color w:val="000000"/>
          <w:sz w:val="24"/>
          <w:szCs w:val="24"/>
        </w:rPr>
        <w:br/>
        <w:t xml:space="preserve">Célom, hogy a korai stádiumú nemkissejtes tüdődaganatokból származó minták transzkriptomikai elemzése által olyan génexpressziós mintázatot azonosítsak, melyek fontos szerepet játszanak a korai tumorfenntartó mechanizmusok kialakulásában.</w:t>
      </w:r>
      <w:r>
        <w:rPr>
          <w:color w:val="000000"/>
          <w:sz w:val="24"/>
          <w:szCs w:val="24"/>
        </w:rPr>
        <w:br/>
        <w:t xml:space="preserve">A munkám során felhasznált NGS adatokat a ENA adatbázisból töltöttem le, amelyhez tartozó etikai engedélyszám: ETT TUKEB, NNGYK/27869-5/2024 EKU. Bioinformatikai elemzés első részét Galaxy-val végeztem, ubuntu és bioconda csomagokkal validáltam. E lépés célja a szekvenált RNS minták feldolgozása, átalakítása a következő analízisekhez.</w:t>
      </w:r>
      <w:r>
        <w:rPr>
          <w:color w:val="000000"/>
          <w:sz w:val="24"/>
          <w:szCs w:val="24"/>
        </w:rPr>
        <w:br/>
        <w:t xml:space="preserve">Ezután, a gének számszerűsített expressziójából differenciális génexpressziót számoltam edgeR csomagot használva, a tumor és normál minták adatainak összehasonlításával. Ennek eredményét használtam útvonal analízisekhez, melyek segítenek biológia szempontból megérteni az adott eltérő expressziójú gének jelentőségét és szerepét a tumor fenntartásában. A differenciális génexpresszió eredményét felügyelt machine learning készítésétre is használtam. Ezen machine learningek mintázatot keresnek megadott adatok alapján, melyek alapján minél nagyobb pontossággal tudják elkülöníteni a tumoros mintákat a normál mintáktól. A modellt használva kiszámoltattam az adott gének fontosságát az elkülönítésben, mean decrease accuracy és mean decrease gini értékek alapján 22 gént szűrtem ki, melyek a legfontossabbnak bizonyultak a tumor-normál elkülönítésben. Csak ezen gének felhasználásával készített randomForest modell, a TCGA adatbázisból letöltött adatokat 0.96 pontossággal tudta elkülöníteni tumoros és normál mintákra.</w:t>
      </w:r>
      <w:r>
        <w:rPr>
          <w:color w:val="000000"/>
          <w:sz w:val="24"/>
          <w:szCs w:val="24"/>
        </w:rPr>
        <w:br/>
        <w:t xml:space="preserve">Biológia jelentőség és eddig leírt irodalmi adatok alapján választottunk ebből a 22 génből, melyek fontosságát és szerepét QPCR technikával kísérletes úton is szeretnénk bizonyítani, amihez a primer tervezés már meg is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67386">
    <w:multiLevelType w:val="hybridMultilevel"/>
    <w:lvl w:ilvl="0" w:tplc="843406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67386">
    <w:abstractNumId w:val="953673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6366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