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SZILÁDI</w:t>
            </w:r>
          </w:p>
          <w:p w:rsidR="00C275A3" w:rsidRDefault="00CA6B74" w:rsidP="00C275A3">
            <w:pPr>
              <w:pStyle w:val="Hallgatokepzes"/>
            </w:pPr>
            <w:r w:rsidRPr="001067CD">
              <w:rPr>
                <w:i/>
              </w:rPr>
              <w:t>leva.sziladi@gmail.com</w:t>
            </w:r>
            <w:r w:rsidRPr="001067CD">
              <w:rPr>
                <w:i/>
              </w:rPr>
              <w:br/>
            </w:r>
            <w:r w:rsidR="00A96AEC">
              <w:t>law</w:t>
            </w:r>
            <w:r w:rsidR="00A96AEC">
              <w:br/>
            </w:r>
            <w:r w:rsidR="00E77B23">
              <w:t>Unified, 5.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Ádám Miklós Balássy</w:t>
            </w:r>
          </w:p>
          <w:p w:rsidR="00DB4822" w:rsidRDefault="00DB4822" w:rsidP="00BA6BAF">
            <w:pPr>
              <w:pStyle w:val="Konzulensektitulus"/>
            </w:pPr>
            <w:r w:rsidRPr="00DB4822">
              <w:t>senior lecturer,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special legal order in a galaxy far, far away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sources of law; special legal order; hibernation of democracy; law and literature; Star Wars</w:t>
      </w:r>
      <w:r>
        <w:t xml:space="preserve"/>
      </w:r>
    </w:p>
    <w:p>
      <w:pPr>
        <w:widowControl w:val="on"/>
        <w:pBdr/>
        <w:spacing w:before="240" w:after="240" w:line="240" w:lineRule="auto"/>
        <w:ind w:left="0" w:right="0"/>
        <w:jc w:val="left"/>
      </w:pPr>
      <w:r>
        <w:rPr>
          <w:color w:val="000000"/>
          <w:sz w:val="24"/>
          <w:szCs w:val="24"/>
        </w:rPr>
        <w:t xml:space="preserve">In this study I focused on a currently relevant topic, the state of special legal order. The research was not a traditional presentation of this legal institution, but instead an attempt to create a blend of law and literature (and also law in literature). My goal was to show how law can appear in a literary work and to demonstrate how legal thinking can influence fictional worlds, and to therefby draw certain conclusions about the aforementioned legal institution. The analysis covers the special legal order, the sources of law, and the examination of the different analogies legal systems and fictional narratives.</w:t>
      </w:r>
      <w:r>
        <w:rPr>
          <w:color w:val="000000"/>
          <w:sz w:val="24"/>
          <w:szCs w:val="24"/>
        </w:rPr>
        <w:br/>
        <w:t xml:space="preserve">My research is partially made up of a historical and theoretical section, in which I attempted to deduce the origin of the special legal order as it is known today. Following this, I analyzed the general characteristics of the legal institution, including its relationship to fundamental rights and control mechanisms.</w:t>
      </w:r>
      <w:r>
        <w:rPr>
          <w:color w:val="000000"/>
          <w:sz w:val="24"/>
          <w:szCs w:val="24"/>
        </w:rPr>
        <w:br/>
        <w:t xml:space="preserve">After this general introduction, I examined the legal phenomena appearing in George Lucas’s Star Wars universe. By this I mean the special legal order (as a state of emergency and as a state of war), the legal system and government of this fictional state, and the various sources of law (e.g. constitution, decree, orders).</w:t>
      </w:r>
      <w:r>
        <w:rPr>
          <w:color w:val="000000"/>
          <w:sz w:val="24"/>
          <w:szCs w:val="24"/>
        </w:rPr>
        <w:br/>
        <w:t xml:space="preserve">In my opinion, my thesis is valuable not only for military law, but also for literary studies, contributing to the strengthening of the interdisciplinary dialogue between the two disciplines, and reflects on current practical concerns regarding special legal systems.</w:t>
      </w:r>
      <w:r>
        <w:rPr>
          <w:color w:val="000000"/>
          <w:sz w:val="24"/>
          <w:szCs w:val="24"/>
        </w:rPr>
        <w:br/>
        <w:t xml:space="preserve">The issue of special legal order has not yet been researched within law and literature, which is what makes my study truly unique. With my research I aimed to popularize this way of thinking by showing the legal aspects of a literary work that have been little explored not only in Hungarian, but foreign legal literature as well.</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60059">
    <w:multiLevelType w:val="hybridMultilevel"/>
    <w:lvl w:ilvl="0" w:tplc="87108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60059">
    <w:abstractNumId w:val="68660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466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