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esztermajor10@gmail.com</w:t>
            </w:r>
            <w:r w:rsidRPr="001067CD">
              <w:rPr>
                <w:i/>
              </w:rPr>
              <w:br/>
            </w:r>
            <w:r w:rsidR="00A96AEC">
              <w:t>Egészségügyi gondozás és prevenció (dentálhigiénikus) alapképzés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Gajdács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Finta Regina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Egészségügyi szakdolgozók antibiotikum-felhasználással és rezisztenciával kapcsolatos attitűdje és ismeretei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antimikrobiális rezisztencia; AMR;egészségügyi szakdolgozók;kérdőív;attitűdök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antimikrobiális rezisztencia (AMR) a 21. század egyik legfontosabb népegészségügyi problémája. Számos szakmai irányelv emeli ki az egészségügyi dolgozók szerepét a megfelelő antibiotikum-felhasználás elősegítésében; az egészségügyi szakdolgozók vonatkozásában kevés adattal rendelkezünk, annak ellenére, hogy ők teszik ki az egészségügyi humánerőforrás 50-70%-át. Jelen kutatás célja az AMR-rel kapcsolatos ismeretek és attitűdök felmérése hazai egészségügyi szakdolgozók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Módszertan: Kvantitatív, keresztmetszeti vizsgálat, nem véletlenszerű- és hólabda mintavétellel. Mérőeszközünk egy saját fejlesztésű, 80-itemes önkitöltéses kérdőív, melynek belső konzisztenciáját (Cronbach α: 0,737, Kuder-Richardson KR-20: 0,724) pilot vizsgálatok során meghatároztuk. Az ismeretek és attitűdok felmérése mellett tizenkét, AMR-rel kapcsolatos fogalom felismerését is vizsgáltuk. Az adatgyűjtés 2021.03.01.-2022.03.01. között történt. Statisztikai elemzéseinket (leíró, nemparaméteres próbák, Spearman-féle rangkorreláció) IBM SPSS 25 programmal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n=255 kutatásban résztvevő közül 90,2% nő, 47,8% fekvőbeteg-ellátásban dolgozott, a medián életkor: 44 év (21-67) volt. A végzettségi szint szerinti megoszlásuk: 30,6% OKJ, 51,4% BSc végzettség, 18,0% MSc végzettség. 69,0% jelölte meg egészségügyi tanulmányait az AMR-rel kapcsolatos ismereteinek fő forrásaként. A tanulmányi teljesítmény pozitív értékelése magasabb ismereti szintet (19,58±5,37 vs. negatív: 16,39±5,42; p&lt;0,001), jobb attitűdöket (10,53±3,06 vs. negatív: 8,36±2,66; p&lt;0,001) és több felismert fogalmat (5,37±1,95 vs. negatív: 4,70±1,55; p=0,01) jelentett. Az ismereti pontok az attitűd pontokkal és a felismert fogalmak számával pozitív, közepes erősségű, szignifikáns korrelációt mutattak (r=0,549 és r=0,470; p&lt;0,001 mindkét esetben).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egészségügyi szakdolgozóknak kulcsszereplők az integrált, betegközpontú egészségügyben, továbbá a task shifting (feladat átruházás) keretein belül további jogosultságokra is szert tehetnek az egészségügyi rendszerekben. AMR-rel kapcsolatos ismereteik és attitűdjük fontos indikátora lehet mindennapi gyakorlatuknak, melyek célzott intervenciók segítségével fejleszthetők.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00546">
    <w:multiLevelType w:val="hybridMultilevel"/>
    <w:lvl w:ilvl="0" w:tplc="52466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00546">
    <w:abstractNumId w:val="60400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948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