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CSÖNDES SÁRA DÓRA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csondessaradora-2019-b@kazinczygyor.com</w:t>
            </w:r>
            <w:r w:rsidRPr="001067CD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Középiskolai hallgató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Kazinczy Ferenc Gimnázium és Kollégium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Kovács Márta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tanácsadó,  Petz Aladár Egyetemi Oktató Kórház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Pap Krisztina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tanácsadó,  Petz Aladár Egyetemi Oktató Kórház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Kovácsné Dr. Tóth Ágnes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SZE ESK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szénhidrátszámolás jelentősége gyermekkori cukorbetegségben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gyermekkori cukorbetegség, vércukorszint, szénhidrátbevitel, inzulinpumpa, szénhidrátszámolás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Az 1-es típusú cukorbetegség gyakorisága világviszonylatban és hazánkban is emelkedést mutat. A kezelés három alappillére az inzulinterápia, a diéta és a rendszeres testmozgás. Az étrendi kezelésben a szénhidrátszámolással nyomon követhető az elfogyasztott szénhidrát mennyisége, és ez segít, hogy a vércukorszint a céltartományon belül maradjon.</w:t>
      </w:r>
      <w:r>
        <w:rPr>
          <w:color w:val="000000"/>
          <w:sz w:val="24"/>
          <w:szCs w:val="24"/>
        </w:rPr>
        <w:br/>
        <w:t xml:space="preserve">Anyag és módszer: Vizsgálatunkban célul tűztük ki a 780G inzulinpumpát használó cukorbeteg gyermekek ismereteinek felmérését a szénhidrátbevitelről, valamint vizsgáltuk ezen ismeretek hatását a cukoranyagcserével összefüggésben. A felmérésben a gyermekeknek első lépésben azonosítaniuk kellett, hogy az élelmiszer, amelyet fogyasztani szeretnének, emeli-e a vércukorszintet? Második lépésként ki kellett számolniuk, hogy az adott élelmiszer mennyiségének mennyi a szénhidráttartalma. A betegeknél vizsgáltuk az alacsony és magas vércukorértékek előfordulási gyakoriságát, illetve a céltartományban eltöltött idő növekedését.</w:t>
      </w:r>
      <w:r>
        <w:rPr>
          <w:color w:val="000000"/>
          <w:sz w:val="24"/>
          <w:szCs w:val="24"/>
        </w:rPr>
        <w:br/>
        <w:t xml:space="preserve">Eredmények: Összesen 37 inzulinpumpa-kezelésben részesülő gyermek adatait elemeztük. A betegek átlagéletkora a diagnózis felállításakor 7,7 év (tartomány: 1-14 év) volt. A szénhidrátbevitelről megfelelő ismeretekkel rendelkező gyermekeknél jobb vércukorértékeket, és glükóz anyagcserére vonatkozó adatokat találtunk.</w:t>
      </w:r>
      <w:r>
        <w:rPr>
          <w:color w:val="000000"/>
          <w:sz w:val="24"/>
          <w:szCs w:val="24"/>
        </w:rPr>
        <w:br/>
        <w:t xml:space="preserve">Összegzés: A cukorbetegséggel kapcsolatos oktatás, a betegek tájékozottsága meghatározó anyagcseréjük szempontjából. Kutatási munkánk igazolta, hogy az élelmiszerek szénhidráttartalmának ismerete előnyös, mind az akut vércukorszintek, mind a hosszabb távú szénhidrát anyagcserét tükröző paraméterek javítása szempontjából.</w:t>
      </w:r>
      <w:r>
        <w:rPr>
          <w:color w:val="000000"/>
          <w:sz w:val="24"/>
          <w:szCs w:val="24"/>
        </w:rPr>
        <w:br/>
        <w:t xml:space="preserve">Javaslatok: Az új terápiás lehetőségek mellett a betegeknek folyamatos odafigyelésre és tanulásra van szüksége. A szénhidrátbevitel helyes számolása online tréningek keretében is elsajátítható és javítható, melyek szélesebb körben is alkalmazhatóak. A meglévők mellett, jövőbeni lehetőség olyan új applikációk fejlesztése, amely segít a gyermekeknek a szénhidrát becslésben, fotó vagy egyéb paraméterek alapján.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826666">
    <w:multiLevelType w:val="hybridMultilevel"/>
    <w:lvl w:ilvl="0" w:tplc="816321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826666">
    <w:abstractNumId w:val="7682666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640288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