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GÁRDOS BÍBOR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gardosbibor@gmail.com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Garami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Pákai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Anyatej oligoszacharidok protektív hatásainak vizsgálata bakteriális endotoxinnal indukált lázválaszban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HMO; oligoszacharid ; anyatej; endotoxin; láz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anyatejben előforduló oligoszacharidok (humán tej oligoszacharidok: HMO) biológiailag aktív anyagok, amelyek protektív szerepet játszhatnak újszülöttekben ferőzésekkel szemben. Kutatásunk célja különböző HMO-k antipiretikus hatásának vizsgálata bakteriális lipopoliszachariddal (LPS) indukált lázválaszban in vivo és in vitro.</w:t>
      </w:r>
      <w:r>
        <w:rPr>
          <w:color w:val="000000"/>
          <w:sz w:val="24"/>
          <w:szCs w:val="24"/>
        </w:rPr>
        <w:br/>
        <w:t xml:space="preserve">Módszerek: C57BL/6 hím egerekbe kéthetes prekondícionálását követően intraperitoneális kanült implantáltunk. Különböző kísérleti összeállításokban a láz kiváltását 0-, 2- vagy 4-órával megelőzően vagy 60 perccel később fiziológiás sóoldatban oldott HMO-kat (2’FL, 3’FL, 3’SL, 6’SL, LNT, LNnT) adtunk ekvimoláris dózisban (0.02mmol/kg) intraperitoneálisan. Kisdózisú (120 μg/kg) LPS (E.coli O111) intraperitoneális adásával lázat indukáltunk, míg a kontrollcsoportok fiziológiás sóoldatot kaptak. Az állatok maghőmérsékletét termoneutrális környezeti hőmérsékleten termoelemekkel detektáltuk. Más kísérletekben az LPS adást követően 120 perccel máj és agy mintákat gyűjtöttünk PCR vizsgálathoz.</w:t>
      </w:r>
      <w:r>
        <w:rPr>
          <w:color w:val="000000"/>
          <w:sz w:val="24"/>
          <w:szCs w:val="24"/>
        </w:rPr>
        <w:br/>
        <w:t xml:space="preserve">Eredmények: Fiziológiás sóoldattal előkezelt állatokban LPS adására az elvárásoknak megfelelően nagyfokú hőmérséklet emelkedést tapasztaltunk, amely csúcspontja (38,7±0,6°C) 120 perccel anyagadás után alakult ki (p&lt;0,05), feltehetően a ciklooxigenáz-2 expresszió fokozódásának révén. Két órás előkezelés eredményeként a 2’FL és LNT HMO-k esetében a láz mértéke szignifikánsan (p&lt;0,001) elmaradt a kontroll előkezeléshez képest, maximális értéke sorrendben 37,5±0,4 és 37,6±0,3°C volt. A lázválasz csökkenése a többi vizsgált HMO (3’FL, 6’SL, 3’SL, LNnT) esetében nem volt szignifikáns (p&gt;0,05). A 2’FL esetében további protektív hatást igazoltunk a 0 és 4 órás előkezelés HMO-LPS adás esetében (p&lt;0,05).</w:t>
      </w:r>
      <w:r>
        <w:rPr>
          <w:color w:val="000000"/>
          <w:sz w:val="24"/>
          <w:szCs w:val="24"/>
        </w:rPr>
        <w:br/>
        <w:t xml:space="preserve">Megbeszélés: Eredményeink alapján a vizsgált HMO-k önmagukban nem voltak hatással a testhőmérsékletre, közülük kettő (2’FL, LNT) azonban az LPS által indukált lázválaszt preventíven szignifikánsan csökkentette. Eredményeink megerősítik, hogy az anyatejes táplálás kiemelt jelentőségűnek számít a bakteriális fertőzésekkel szemben, amely protektív hatásban döntő szerepe van a HMO-knak.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36856">
    <w:multiLevelType w:val="hybridMultilevel"/>
    <w:lvl w:ilvl="0" w:tplc="941765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36856">
    <w:abstractNumId w:val="87836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3572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