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NICOLE HUNTER</w:t>
            </w:r>
          </w:p>
          <w:p w:rsidR="00C275A3" w:rsidRDefault="00CA6B74" w:rsidP="00C275A3">
            <w:pPr>
              <w:pStyle w:val="Hallgatokepzes"/>
            </w:pPr>
            <w:r w:rsidRPr="001067CD">
              <w:rPr>
                <w:i/>
              </w:rPr>
              <w:t>nicolehunter13@gmail.com</w:t>
            </w:r>
            <w:r w:rsidRPr="001067CD">
              <w:rPr>
                <w:i/>
              </w:rPr>
              <w:br/>
            </w:r>
            <w:r w:rsidR="00A96AEC">
              <w:t>Általános Orvostudomány</w:t>
            </w:r>
            <w:r w:rsidR="00A96AEC">
              <w:br/>
            </w:r>
            <w:r w:rsidR="00E77B23">
              <w:t>Osztatlan, 10. félév</w:t>
            </w:r>
          </w:p>
          <w:p w:rsidR="00C265CE" w:rsidRPr="009E5FF1" w:rsidRDefault="00E77B23" w:rsidP="00BA6BAF">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Szendi Katalin</w:t>
            </w:r>
          </w:p>
          <w:p w:rsidR="00DB4822" w:rsidRDefault="00DB4822" w:rsidP="00BA6BAF">
            <w:pPr>
              <w:pStyle w:val="Konzulensektitulus"/>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ketogén diéták hatásainak kutatásával kapcsolatos módszertani kihívások és zavarótényezők: metaanalízisek irodalmi áttekintése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ketogén diéta; divatdiéta; irodalmi összefoglaló; metaanalízis; zavarótényező</w:t>
      </w:r>
      <w:r>
        <w:t xml:space="preserve"/>
      </w:r>
    </w:p>
    <w:p>
      <w:pPr>
        <w:widowControl w:val="on"/>
        <w:pBdr/>
        <w:spacing w:before="240" w:after="240" w:line="240" w:lineRule="auto"/>
        <w:ind w:left="0" w:right="0"/>
        <w:jc w:val="left"/>
      </w:pPr>
      <w:r>
        <w:rPr>
          <w:color w:val="000000"/>
          <w:sz w:val="24"/>
          <w:szCs w:val="24"/>
        </w:rPr>
        <w:t xml:space="preserve">Introduction: Different types of ketogenic diets are among the most popular fad diets for those looking to lose weight. Several meta-analyses have found a positive association between these diets in terms of anthropometric and blood parameters. However, given the large heterogeneity of clinical trials and the non-specific inclusion criteria of meta-analyses, incorrect conclusions can occur. The aim of this review was to highlight the main methodological pitfalls of meta- analyses, clinical trials, and to inform practitioners of them.</w:t>
      </w:r>
    </w:p>
    <w:p>
      <w:pPr>
        <w:widowControl w:val="on"/>
        <w:pBdr/>
        <w:spacing w:before="240" w:after="240" w:line="240" w:lineRule="auto"/>
        <w:ind w:left="0" w:right="0"/>
        <w:jc w:val="left"/>
      </w:pPr>
      <w:r>
        <w:rPr>
          <w:color w:val="000000"/>
          <w:sz w:val="24"/>
          <w:szCs w:val="24"/>
        </w:rPr>
        <w:t xml:space="preserve">Methods: Meta-analyses were searched in PubMed on 13.09.2023. Only meta-analyses that used the term "ketogenic diet", included articles that also used a control diet group, and used a ketogenic diet for the treatment of non-epilepsy were included.</w:t>
      </w:r>
    </w:p>
    <w:p>
      <w:pPr>
        <w:widowControl w:val="on"/>
        <w:pBdr/>
        <w:spacing w:before="240" w:after="240" w:line="240" w:lineRule="auto"/>
        <w:ind w:left="0" w:right="0"/>
        <w:jc w:val="left"/>
      </w:pPr>
      <w:r>
        <w:rPr>
          <w:color w:val="000000"/>
          <w:sz w:val="24"/>
          <w:szCs w:val="24"/>
        </w:rPr>
        <w:t xml:space="preserve">Results: 22 meta-analyses on the effects of ketogenic diets were selected, analyzing more than 200 studies. Most meta-analyses did not identify the factors defining the ketogenic diet, factors influencing and controlling its effect, and the factors determining its comparability as inclusion criteria. Of the meta-analyses included, few addressed the collection of real nutritional data in the ketogenic diet and control groups in parallel with the pre-designed nutritional data. Despite numerous methodological pitfalls more than two-thirds of the meta-analyses reported positive results in favor of ketogenic diets.</w:t>
      </w:r>
    </w:p>
    <w:p>
      <w:pPr>
        <w:widowControl w:val="on"/>
        <w:pBdr/>
        <w:spacing w:before="240" w:after="240" w:line="240" w:lineRule="auto"/>
        <w:ind w:left="0" w:right="0"/>
        <w:jc w:val="left"/>
      </w:pPr>
      <w:r>
        <w:rPr>
          <w:color w:val="000000"/>
          <w:sz w:val="24"/>
          <w:szCs w:val="24"/>
        </w:rPr>
        <w:br/>
        <w:t xml:space="preserve">Conclusions: Comparison of studies included in the meta-analyses are mostly inappropriate. Well-designed clinical trials with comparable results and their systemic analyses are needed. Until then, ketogenic diets cannot be recommended, especially when there are many other dietary options that have been shown to be healthy and 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80713">
    <w:multiLevelType w:val="hybridMultilevel"/>
    <w:lvl w:ilvl="0" w:tplc="83218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80713">
    <w:abstractNumId w:val="93280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999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