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JÓZSEF</w:t>
            </w:r>
          </w:p>
          <w:p w:rsidR="00C275A3" w:rsidRDefault="00A96AEC" w:rsidP="00C275A3">
            <w:pPr>
              <w:pStyle w:val="Hallgatokepzes"/>
            </w:pPr>
            <w:r>
              <w:t>Közlekedés és Járműmérnöki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Mándoki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Menetrend és vonalhálózat módosítása Debrecen városában. Esetpélda a DKV ZRT. forgalmi csoportjának készített hálózat és menetrend tervezési feladatokat tartalmazó részletes folyamatábra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DKV ZRT. 2011. év tavaszán elkezdte a menetrendi – és vonalhálózati átalakításokat az utasigények alapján három ütemben. A hallgató szakmai gyakorlatát nyáron a közlekedési vállalatnál töltötte, mely során belátást nyert a cég működésébe, feladataiba és tapasztalatokat, ismereteket szerzett a forgalmi csoport munkájával kapcsolatban.</w:t>
      </w:r>
      <w:r>
        <w:rPr>
          <w:color w:val="000000"/>
          <w:sz w:val="24"/>
          <w:szCs w:val="24"/>
        </w:rPr>
        <w:br/>
        <w:t xml:space="preserve">A gyakorlat során elkészült a, Hálózat és menetrend tervezési feladatokat tartalmazó részletes folyamatábra című munka, mely ismerteti a módosítások egyes lépéseit az igény megjelenésétől a visszacsatolásokig. A blokkséma részletesen ábrázolja az előkészületi, tervezési, gazdasági, operatív irányítási, valamint a visszacsatolási lépéseket.</w:t>
      </w:r>
      <w:r>
        <w:rPr>
          <w:color w:val="000000"/>
          <w:sz w:val="24"/>
          <w:szCs w:val="24"/>
        </w:rPr>
        <w:br/>
        <w:t xml:space="preserve">Ez az első olyan részletes folyamatábra, mely nyomon követi és részletesen prezentálja a tervezési fázist. A DKV ZRT ez alapján végzi tervezési feladatát.</w:t>
      </w:r>
      <w:r>
        <w:rPr>
          <w:color w:val="000000"/>
          <w:sz w:val="24"/>
          <w:szCs w:val="24"/>
        </w:rPr>
        <w:br/>
        <w:t xml:space="preserve">A helyi tömegközlekedés feladatainak ellátása rendkívül szervezett, szabályozott és precíz munkafolyamatokat igényel. A szakmában az egyik legjelentősebb munkafolyamat az új menetrend bevezetése. A közlekedési szolgáltatók közül a DKV ZRT. az első, aki rendelkezik ilyen részletes tevékenységi ábrával a közösségi közlekedési szolgáltatás kapcsán. Segítségével a tervezési idő rövidül, a feladatok, hatáskörök átláthatóbbá válnak, megkönnyíti a mérnöki munkát, ellenőrzést valamint az elszámolás és a felelősségek is egyértelművé vállnak. Mindez intenzív módon növeli a szolgáltató kapacitását.</w:t>
      </w:r>
      <w:r>
        <w:rPr>
          <w:color w:val="000000"/>
          <w:sz w:val="24"/>
          <w:szCs w:val="24"/>
        </w:rPr>
        <w:br/>
        <w:t xml:space="preserve">Ez adta többek között a dolgozat témáját, valamint az utasészrevételek a módosítások a szolgáltatásban. Utasszámlálások is végezve voltak, tavasszal a DKV, augusztusban pedig a dolgozat szerkesztője által keresztmetszeti és háztartási kérdőívezés során.</w:t>
      </w:r>
      <w:r>
        <w:rPr>
          <w:color w:val="000000"/>
          <w:sz w:val="24"/>
          <w:szCs w:val="24"/>
        </w:rPr>
        <w:br/>
        <w:t xml:space="preserve">Fontos a hálózattervezés során figyelembe venni azokat a szempontokat, melyek optimalizálják a közlekedési hálózatot. Ezek rendre a következők: futásteljesítmény, rezsikilométer, utas igények, modalitás – intermodalitás. Debrecenben 2011. nyarán indult meg a 2-es villamos építése, kivitelezése, mely az Újkerti és Belvárosi közlekedést jelentősen módosítja. Ez a hálózati módosításoknál a dolgozatban figyelembe vételre került.</w:t>
      </w:r>
      <w:r>
        <w:rPr>
          <w:color w:val="000000"/>
          <w:sz w:val="24"/>
          <w:szCs w:val="24"/>
        </w:rPr>
        <w:br/>
        <w:t xml:space="preserve">A dolgozat részletes kidolgozást ad, a főbb módosított vonalak esetén térképmelléklettel.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44705">
    <w:multiLevelType w:val="hybridMultilevel"/>
    <w:lvl w:ilvl="0" w:tplc="98030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44705">
    <w:abstractNumId w:val="210447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003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