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PAPP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pappabel0219@gmail.com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Neuron Specifikus Enoláz és S100β szérum kinetika változása pacemakerrel indukált periarrest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Neurobiomarker; TAVI; S100B; NSE;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sikeres újraélesztést követően, a központi idegrendszer funkcionális neuroprognosztikai meghatározása multimodális modellek segítségével is történhet. A terápiás döntést meghatározó modell, többek között a neuron specifikus enoláz (NSE) és a kálcium-kötő S100B protein szérumszint értékeire is apelál. Ezen neurobiomarkerek megemelkedett szérumkoncetrációja a központi idegrendszer (eltérő szövettani apoptotikus időfaktorú) irreverzibilis érintettségét vetik fel. Ugyanakkor a keringésmegálláshoz köthető reperfúzió során látott szérumkoncentráció változása ezidáig nem pontosan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</w:t>
      </w:r>
      <w:r>
        <w:rPr>
          <w:color w:val="000000"/>
          <w:sz w:val="24"/>
          <w:szCs w:val="24"/>
        </w:rPr>
        <w:br/>
        <w:t xml:space="preserve">Önkontrollos vizsgálatba, intakt neurológiai anamnézisű, haemodinamikailag stabil, aortabillentyű stenosis miatt transzkatéteres aorta műbillentyű beültetésre (TAVI) szoruló betegek kerültek bevonásra. A műbillentyű poziciónálása magas kamrafrekvenciájú (150-250 ütés/perc) pacemaker szekvenciákkal, keringésmegállásban történt. Az NSE és S100B szérum koncentrációk, valamint a perifériás perfúziót jelző markerek (troponin, kálcium) keringésmegállást megelőzően (T0.), azt követő 60. másodpercben (TR) 20. (T20), 65. (T65), 110. (T110) és 200. percben (T200). Szignifikanciát (p&lt;0.05), RM-ANOVA és post-hoc teszttel igazoltuk.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S100B szérum koncentráció a T0-tól nőtt a T65-ig majd azt követően csökkent. NSE szérum koncentráció a T0-tól nőtt a T200 időpontig. Troponin szérum koncentráció a T0-tól nőtt a T200 időpontig ( A keringésmegállás – klinikailag releváns - központi idegrendeszeri funkciónális eltérés nélkül történt.Kálcium szérum koncentráció a T0-tól csökkent a T20 időpontig majd a T200 időpontig nőtt.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</w:t>
      </w:r>
      <w:r>
        <w:rPr>
          <w:color w:val="000000"/>
          <w:sz w:val="24"/>
          <w:szCs w:val="24"/>
        </w:rPr>
        <w:br/>
        <w:t xml:space="preserve">Az elektromechanikai instabilitás non-sustained pulzusnélküli kamrai tachycardiának tekinthető. A periarrest időszakban a kálcium-kötő S100B harangalakú míg kálcium koncentráció U-alakú kinetikát mutat. Továbbá a vizsgált biomarkerek közül az NSE és troponin szérum koncentráció lineárisan emelkedő tendenciát mutat.Eredmények felvetik annak a lehetősését, hogy szisztémás hypoperfúziót az S100B az NSE-hez képest szenzitívebben jelzi, amelynek hátterében a különböző központi idegrendszeri sejtek eltérő hypoperfúziós és hypoxiás érzékenysége is szerepelhet. A jelenségek hátterében meghúzódó mechanizmusokat további kutatásainkkal kívánjuk feltárni.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18942">
    <w:multiLevelType w:val="hybridMultilevel"/>
    <w:lvl w:ilvl="0" w:tplc="57828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18942">
    <w:abstractNumId w:val="32618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301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