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FEHÉR OLIVÉR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mruborka700@gmail.com</w:t>
            </w:r>
            <w:r w:rsidRPr="001067CD">
              <w:rPr>
                <w:i/>
              </w:rPr>
              <w:br/>
            </w:r>
            <w:r w:rsidR="00A96AEC">
              <w:t>angol nyelv és kultúra tanára; biológiatanár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Lukács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Telek Elek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Kék fény érzékelésért felelős OaPAC-BLUF domén biofizikai karakterizálása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adenilát cikláz; spektrofotometria; kalorimetria; OaPAC; enzimaktivitás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Kék fény érzékelésért felelős OaPACBLUF domén fotofizikai karakterizálása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fotoreceptorok olyan fehérjék, melyekhez flavin koenzimek képesek kapcsolódni. Kék fény hatására konformáció változáson mennek keresztül, aminek következtében az enzimatikus funkciók aktiválódnak. A flavoproteinek csoportjába sorolhatók a fotoaktív adenilát cikláz (PAC) enzim fehérjék, melyek tartalmaznak egy flavin kötésért-, és kék fény érzékelésért felelős N-terminális ’Blue-Light Using-FAD’ (BLUF) domént, valamint egy C-terminális adenilát cikláz (AC) katalitikus domént. Fotoaktiváció hatására a BLUF doménben történő konformáció változást követően a flavin (FAD) elektronokat szállít az AC doménhez, ahol ATP-ből cAMP szintetizálódik. Még nem ismert, hogy a BLUF doménből induló elektrontranszportban mely aminosavak milyen irányban befolyásolják a fehérje konformáció változását és funkcióját. Ezért célkitűzéseink között szerepelt a bakteriális OaPAC (Oscillatoria acuminata) fotoaktív adenilát cikláz fehérje BLUF domén W90F aminosav mutáció vizsgálata. Munkánk során a vad típusú (WT) és mutáns (W90F) fehérjéken abszorpciós fotometriai kísérleteket végeztünk. Vizsgálataink első felében az OaPAC</w:t>
      </w:r>
      <w:r>
        <w:rPr>
          <w:color w:val="000000"/>
          <w:position w:val="-4"/>
          <w:sz w:val="21"/>
          <w:szCs w:val="21"/>
          <w:vertAlign w:val="subscript"/>
        </w:rPr>
        <w:t xml:space="preserve">BLUF</w:t>
      </w:r>
      <w:r>
        <w:rPr>
          <w:color w:val="000000"/>
          <w:sz w:val="24"/>
          <w:szCs w:val="24"/>
        </w:rPr>
        <w:t xml:space="preserve"> domén konformáció változását tanulmányoztuk kék fény megvilágítás hatására és a spektrális eredményeket analizáltuk. Továbbiakban időfelbontásos fotometriás mérésekkel az OaPAC</w:t>
      </w:r>
      <w:r>
        <w:rPr>
          <w:color w:val="000000"/>
          <w:position w:val="-4"/>
          <w:sz w:val="21"/>
          <w:szCs w:val="21"/>
          <w:vertAlign w:val="subscript"/>
        </w:rPr>
        <w:t xml:space="preserve">BLUF</w:t>
      </w:r>
      <w:r>
        <w:rPr>
          <w:color w:val="000000"/>
          <w:sz w:val="24"/>
          <w:szCs w:val="24"/>
        </w:rPr>
        <w:t xml:space="preserve"> konformáció változás kinetikáját is vizsgáltuk. Arra voltunk kíváncsiak, hogy a WT és W90F OaPAC kék fény hatására milyen gyorsan kerül bekapcsolt konformációs állapotba. A fényforrás kikapcsolását követően pedig a fehérjék alap konformációs állapotba történő visszatérését is vizsgáltuk. Eredményeink alapján arra következtethetünk, hogy a W90F OaPAC mutáns eltérő abszorpciós tulajdonságokkal rendelkezik. A mutáció hatására lassul a fehérje alap konformációs állapotba történő visszatérés kinetikája, azaz konformáció változás sebessége, aminek funkcionális hatása lehet az OaPAC enzimaktivitására nézve.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033596">
    <w:multiLevelType w:val="hybridMultilevel"/>
    <w:lvl w:ilvl="0" w:tplc="623457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033596">
    <w:abstractNumId w:val="7403359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49569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