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MIHÁLY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szabo.mihaly1994@gmail.com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Pál-Sonnevend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 asszony,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Timmer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rezidens orvos,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Húgyuti fertőzést okozó multirezisztens Escherichia coli izolátumok teljes genom alapú jellemzése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E.coli; WGS; ESBL; hipervirulencia; hibrid plazmid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Vizsgálatunkban a Pécsi Tudományegyetem Klinikai Központjában 2020-ban vizeletből izolált 3. generációs cefalosporin rezisztens E. coli törzsek (n=153) molekuláris jellemzését végeztük el. A törzsek pulzáló mezejű gél-elektroforézissel (PFGE) tipizálva 34 mintázatot mutattak. Minden egyedi mintázatot mutató csoportból legalább egy, a &gt;10 tagú csoportokból több izolátum, összesen 45 törzs teljes genom szekvenálását (WGS) Illumina HiSeq és Nanopore MinION platformokon végeztük el. A genomok hibrid összeszerelése Unicycler v0.5.0 szoftverrel, a rezisztenciagének, virulenciafaktorok, plazmidok meghatározása ABRicat-el történt, CARD, VFDB, Plasmidfinder adatbázisok alapján. A plazmidok genetikai távolságát átlagos nukleotid egyezés (ANI) alapján hálózatban ábrázoltuk FastANI, networkx és matplotlib szoftverek segítségével.</w:t>
      </w:r>
      <w:r>
        <w:rPr>
          <w:color w:val="000000"/>
          <w:sz w:val="24"/>
          <w:szCs w:val="24"/>
        </w:rPr>
        <w:br/>
        <w:t xml:space="preserve">A 45 genom szekvenált törzs 22 szekvencia típusba tartozott. A WGS és a PFGE eredményét összevetve azonban tizenegy PFGE mintázatban összesen 104 olyan izolátumot azonosítottunk, melyek &gt;80% PFGE hasonlóságot mutattak ST131 szekvencia típusba tartozó törzsekkel. A törzsek 9 különböző ESBL gént (blaCTX-M-1, blaCTX-M-3, blaCTX-M-14b, blaCTX-M-15, blaCTX-M-27, blaCTX-M-32, blaCTX-M-55, blaCTX-M-65, blaTEM-52B), illetve illetve blaCMY-2, blaDHA-1 AmpC géneket hordoztak. Egy kivételével az összes törzs tartalmazott sziderofór és/vagy hemolizin géneket. Hat izolátum egyidejűleg hordozott iroBCDEN, iucABCDiutA, sitABCD sziderofór operonokat. Három, különböző ST-jű izolátumban olyan IncF(F31/36:A20/4:B-) plazmidot azonosítottunk, amely virulencia génklasztereket (iucABCDiutA, sitABCD) és blaCTX-M-15 gént is kódolt. A fenti plazmid mellett egyéb, nagyfokban hasonló plazmidok is előfordultak eltérő szekvencia típusú törzsekben.</w:t>
      </w:r>
      <w:r>
        <w:rPr>
          <w:color w:val="000000"/>
          <w:sz w:val="24"/>
          <w:szCs w:val="24"/>
        </w:rPr>
        <w:br/>
        <w:t xml:space="preserve">A 3. generációs cefalosporinra rezisztens E. coli ST131 globális nagy rizikójú klón terjedése mellett valószínűsítettük a horizontális géntranszfer jelentőségét az antibiotikum-rezisztencia és virulencia terjedésében, illetve hazánkban elsőként azonosítottunk rezisztencia és virulencia géneket egyszerre kódoló hibrid plazmidokat E. coli-ban.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678774">
    <w:multiLevelType w:val="hybridMultilevel"/>
    <w:lvl w:ilvl="0" w:tplc="795116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678774">
    <w:abstractNumId w:val="256787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22726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