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KESERŰ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kesmark2000@gmail.com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Jánosi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Farmakológiai kardioverzió sikertelensége a bal pitvari hegesedés prediktora perzisztens pitvarfibrilláció miatt katéterabláción áteső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pitvarfibrilláció; pulmonális vénaizoláció; kardioverzió; katéterabláció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Pitvarfibrilláció esetén gyakran a pitvari szövetek fibrotikus átépülése, hegesedése mutatható ki. Zajló, perzisztens pitvarfibrilláció (PF) miatt katéterablációra referált betegek esetén az ablációt megelőzően sinus ritmus helyreállítását végezzük. Farmakológiai kardioverzióra (FCV) törekedve a betegek amiodaron telítésben részesülnek, amennyiben a CV elmarad, úgy elektromos CV-t (ECV) végzünk. Vizsgálati hipotézisünk az volt, hogy az FCV sikertelensége prediktor a bal pitvari hegesedésre nézve, perzisztens PF miatt katéterabláción áteső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Prospektív vizsgálatunkba 57 beteg került, akik zajló perzisztens PF miatt amiodaron telítésen, illetve FCV sikertelensége esetén ECV-n, majd katéterabláción estek át. A betegeket 2 csoportba soroltuk aszerint, hogy abláció előtt FCV-vel (FCV-csoport), vagy FCV sikertelensége esetén ECV-vel (ECV csoport) sikerült visszaállítani a sinus ritmust. A bal pitvari hegesedés mértékét az ablációt megelőzően elektroanatómiai térképezéssel állapítottuk meg és hasonlítottuk össze a csoportok között, a procedurális adatok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Az FCV csoportban szignifikánsan kisebb arányban igazoltunk heges bal pitvari szöveteket az ECV csoporttal összehasonlítva (13/24 vs. 26/33 p&lt;0.05), az FCV sikertelensége a bal pitvari hegesedés prediktorának bizonyult. Nem találtunk különbséget a csoportok között a procedurális paraméterek tekintetében, a procedúraidőt (73.3 ± 23.7 vs. 79.6 ± 21.9 min, p=0.15), a fluoroszkópia idejét [115 (18;188) sec vs. 139 (65;181) sec, p=0.60] és dózisát [13 (4;49) vs. 10 (4;48) mGy, p=0.72] tekintve sem. A fél éves utánkövetési idő során nem mutatkozott különbség a recidívarátát illetően (FCV: 3/24 vs. ECV: 4/33; p=0.78).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  <w:r>
        <w:rPr>
          <w:color w:val="000000"/>
          <w:sz w:val="24"/>
          <w:szCs w:val="24"/>
        </w:rPr>
        <w:br/>
        <w:t xml:space="preserve">Az FCV sikertelensége a bal pitvari hegesedés prediktora, FCV elmaradása esetén magasabb arányban igazoltunk bal pitvari hegesedést perzisztens PF miatt katéterabláción áteső betegben.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70862">
    <w:multiLevelType w:val="hybridMultilevel"/>
    <w:lvl w:ilvl="0" w:tplc="67567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70862">
    <w:abstractNumId w:val="75170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668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