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KOTHALAWALA ROSEMARY CHANDRAKANTHI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rosemary.kothalawala@gmail.com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Zákány Florina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különböző környezeti paraméterekre szenzitív flurofórok eltérő mélységben karakterizálják a biológiai membránok strukturális szerveződését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membránbiofizika; fluiditás; hidráció; dipólpotenciál; fluoreszcencia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membránokban található lipidek alapvetően befolyásolják a transzmembrán fehérjék szerkezetét és így funkcionális aktivitását is, amely megvalósulhat direkt, ligandszerű kötődés révén, valamint indirekt módon, a membrán biofizikai tulajdonságainak megváltoztatásán keresztül. Bár az utóbbi évek technológiai (krisztallográfiás, molekuláris dinamikai szimulációs módszerek) fejlődése révén egyre többet tudunk a fehérjék lipidek általi direkt modulációjáról, utóbbi paraméterek indirekt hatásai jórészt ismeretlenek. A membránok biofizikai tulajdonságait azok lipidösszetétele, főleg a szterolok mennyisége határozza meg, ezen paraméterek élő sejtekben elsősorban fluoreszcencia alapú módszerekkel és környezeti paraméterekre szenzitív fluorofórokkal vizsgálhatók. Bár ezeket a fluorofórokat viszonylag elterjedten alkalmazzák és a használatukkal kapott információt ekvivalensként kezelik, a festékek kiterjedt, összehasonlító elemzése máig nem történt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az élő sejtekben leggyakrabban használt fluorofórok, a TMA-DPH, Laurdan, PY3174 és di-8-ANEPPS komparatív analízise volt. Ehhez spektrofluorimetriával mértük a TMA-DPH fluoreszcencia anizotrópiáját és a Laurdan generalizált polarizációját, illetve konfokális mikroszkópiával a PY3174 generalizált polarizációját és a di-8-ANEPPS excitációs arányát. A biofizikai tulajdonságok módosítására CHO sejtek membránjának szteroltartalmát változtattuk a koleszterint depletáló üres metil-β-ciklodextrinnel (MBCD), illetve szterolokkal (koleszterin – CHOL, 7-dehidrokoleszterin – 7DHC, 6-ketocholestanol – 6KC) prekomplexált MBCD-vel.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a kezelések szignifikáns mértékben befolyásolták az összes vizsgált fluoreszcencia paramétert, azonban az eltérések relatív nagysága jelentősen különbözött (TMA-DPH fluoreszcencia anizotrópia: CHOL ≈ 7DHC &gt;&gt; 6KC ≈ MBCD; Laurdan generalizált polarizáció: CHOL &gt; 7DHC &gt; 6KC &gt; MBCD; PY3174 generalizált polarizáció: 6KC &gt;&gt; CHOL &gt; 7DHC &gt; MBCD, di-8-ANEPPS excitációs arány: 6KC &gt;&gt; CHOL &gt; 7DHC ≈ MBCD). Így bár az összes vizsgált szterol alapvetően módosítja a biológiai membránok szerveződését, kismértékben eltérő kémia szerkezetük ellenére az okozott változások jelentősen mértékben különböznek. Ezenkívül eredményeink arra utalnak, hogy a korábban ekvivalensnek tekintett fluorofórok a membrán eltérő mélységéről szolgáltatnak információt, amit fontos figyelembe venni alkalmazásuk esetén.</w:t>
      </w:r>
      <w:r>
        <w:rPr>
          <w:color w:val="000000"/>
          <w:sz w:val="24"/>
          <w:szCs w:val="24"/>
        </w:rPr>
        <w:br/>
        <w:t xml:space="preserve">EKÖP-24-2-DE-298, EKÖP-24-4-II-DE-74, OTKA FK143400, OTKA FK146740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32019">
    <w:multiLevelType w:val="hybridMultilevel"/>
    <w:lvl w:ilvl="0" w:tplc="48879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32019">
    <w:abstractNumId w:val="49932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540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