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BÁN</w:t>
            </w:r>
          </w:p>
          <w:p w:rsidR="00C275A3" w:rsidRDefault="00A96AEC" w:rsidP="00C275A3">
            <w:pPr>
              <w:pStyle w:val="Hallgatokepzes"/>
            </w:pPr>
            <w:r>
              <w:t>Civil Engineering</w:t>
            </w:r>
            <w:r>
              <w:br/>
            </w:r>
            <w:r w:rsidR="00E77B23">
              <w:t>MSc, 9.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PÉTER TURAI</w:t>
            </w:r>
          </w:p>
          <w:p w:rsidR="00DB4822" w:rsidRDefault="00C275A3" w:rsidP="004D7940">
            <w:pPr>
              <w:pStyle w:val="Hallgatokepzes"/>
            </w:pPr>
            <w:r>
              <w:t>Civil Engineering</w:t>
            </w:r>
            <w:r w:rsidR="00A96AEC">
              <w:br/>
              <w:t>BSc, 5.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Civil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Nagy</w:t>
            </w:r>
          </w:p>
          <w:p w:rsidR="00DB4822" w:rsidRDefault="00DB4822" w:rsidP="00E11062">
            <w:pPr>
              <w:pStyle w:val="Konzulensek"/>
            </w:pPr>
            <w:r w:rsidRPr="00DB4822">
              <w:t>associate professor, BME ÉŐK</w:t>
            </w:r>
          </w:p>
        </w:tc>
      </w:tr>
      <w:tr w:rsidR="00DB4822" w:rsidTr="00DB4822">
        <w:tc>
          <w:tcPr>
            <w:tcW w:w="9854" w:type="dxa"/>
          </w:tcPr>
          <w:p w:rsidR="00DB4822" w:rsidRPr="00DB4822" w:rsidRDefault="00DB4822" w:rsidP="004D7940">
            <w:pPr>
              <w:pStyle w:val="Konzulensek"/>
            </w:pPr>
            <w:r w:rsidRPr="00DB4822">
              <w:t>Dr. Ákos Török</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strenght testing of solidified fly ash slurry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red mud disaster at Ajka has again highlighted the topic of safety placing of different slurries and tailings. The confining embankments of the disposed material are often made from tailings. So to avoid similar accidents, the exact knowledge of these material’s strength and deformation properties is very important.</w:t>
      </w:r>
      <w:r>
        <w:rPr>
          <w:color w:val="000000"/>
          <w:sz w:val="24"/>
          <w:szCs w:val="24"/>
        </w:rPr>
        <w:br/>
        <w:t xml:space="preserve">The properties of slurry are strongly influenced by the free lime content of the fly ash. The more is the free lime content, the more is the hydraulic binding strength, the more will be the cohesion of the solidified material.</w:t>
      </w:r>
      <w:r>
        <w:rPr>
          <w:color w:val="000000"/>
          <w:sz w:val="24"/>
          <w:szCs w:val="24"/>
        </w:rPr>
        <w:br/>
        <w:t xml:space="preserve">In our study we’ve done laboratory tests on solidified fly ash slurry samples. The samples were from drillings of a tailings dam built 20 years ago.</w:t>
      </w:r>
      <w:r>
        <w:rPr>
          <w:color w:val="000000"/>
          <w:sz w:val="24"/>
          <w:szCs w:val="24"/>
        </w:rPr>
        <w:br/>
        <w:t xml:space="preserve">Thanks to it’s friable and laminated structure it wasn’t possible to fabricate appropriate specimens for triaxial compression tests neither from the intact samples. Thus we have made unconfined compressive tests and indirect tensile tests on the 29 specimens. Beside the strength tests we have made moisture content measurements and on 10 samples we determined the densities of solids. From these and the bulk densities the other mass-volume parameters had become computable. Since slurries are quite rare in engineering problems, we compared the results with prevalent soils of Hungary.</w:t>
      </w:r>
      <w:r>
        <w:rPr>
          <w:color w:val="000000"/>
          <w:sz w:val="24"/>
          <w:szCs w:val="24"/>
        </w:rPr>
        <w:br/>
        <w:t xml:space="preserve">The results of strength tests was significantly influenced by the heterogeneous and laminated structure of solidified fly ash slurry, what originates in the tailings dam technology and in the diversity of applied fuels. By the results the strength of the solidified fly ash slurry is very similar to the strength of soft rocks and hard soils.</w:t>
      </w:r>
      <w:r>
        <w:rPr>
          <w:color w:val="000000"/>
          <w:sz w:val="24"/>
          <w:szCs w:val="24"/>
        </w:rPr>
        <w:br/>
        <w:t xml:space="preserve">There was a definite correlation between strength and moisture content. As it is common for soils, the more was the moisture content of the samples, the less was their strength. The samples could be devided into 2 groups by the moisture content and stress-strain diagrams. To the two different fly ash slurry groups we determined the value of the angle of friction and cohesion. Then we made a short stability calculation with them by a finite element program called Plaxis.</w:t>
      </w:r>
      <w:r>
        <w:rPr>
          <w:color w:val="000000"/>
          <w:sz w:val="24"/>
          <w:szCs w:val="24"/>
        </w:rPr>
        <w:br/>
        <w:t xml:space="preserve">Based on the mass composition tests the solidified fly ash slurry has high void ratio, low wet bulk density and low density of solids. These properties are caused by the articulated surface of the fly ash grains and the small air and gas bubbles contained by the grains. In the last part of our study we analyzed the connection between the mass composition and strength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60261">
    <w:multiLevelType w:val="hybridMultilevel"/>
    <w:lvl w:ilvl="0" w:tplc="20575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60261">
    <w:abstractNumId w:val="699602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019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