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BORBÉLY DÁNIEL</w:t>
            </w:r>
          </w:p>
          <w:p w:rsidR="00C275A3" w:rsidRDefault="00A96AEC" w:rsidP="00C275A3">
            <w:pPr>
              <w:pStyle w:val="Hallgatokepzes"/>
            </w:pPr>
            <w:r>
              <w:t>Structural Engineer MSc</w:t>
            </w:r>
            <w:r>
              <w:br/>
            </w:r>
            <w:r w:rsidR="00E77B23">
              <w:t>MSc, 12.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BORBÉLY GÁBOR</w:t>
            </w:r>
          </w:p>
          <w:p w:rsidR="00DB4822" w:rsidRDefault="00C275A3" w:rsidP="004D7940">
            <w:pPr>
              <w:pStyle w:val="Hallgatokepzes"/>
            </w:pPr>
            <w:r>
              <w:t>MSc in Applied Mathematics</w:t>
            </w:r>
            <w:r w:rsidR="00A96AEC">
              <w:br/>
              <w:t>MSc,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Natural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KOPPANYI</w:t>
            </w:r>
          </w:p>
          <w:p w:rsidR="00C275A3" w:rsidRDefault="00A96AEC" w:rsidP="00C275A3">
            <w:pPr>
              <w:pStyle w:val="Hallgatokepzes"/>
            </w:pPr>
            <w:r>
              <w:t>Surveying and GIS Engineer</w:t>
            </w:r>
            <w:r>
              <w:br/>
            </w:r>
            <w:r w:rsidR="00E77B23">
              <w:t>MSc, 13.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Görög Péter</w:t>
            </w:r>
          </w:p>
          <w:p w:rsidR="00DB4822" w:rsidRDefault="00DB4822" w:rsidP="00E11062">
            <w:pPr>
              <w:pStyle w:val="Konzulensek"/>
            </w:pPr>
            <w:r w:rsidRPr="00DB4822">
              <w:t>adjunktus,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Discontinuity layout optimization; Theory, Implementation and Application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fundamental theory of discontinuity layout optimization (DLO) is presented in this paper. Software was implemented by us, and a brief overview of applicability are introduced.</w:t>
      </w:r>
      <w:r>
        <w:rPr>
          <w:color w:val="000000"/>
          <w:sz w:val="24"/>
          <w:szCs w:val="24"/>
        </w:rPr>
        <w:br/>
        <w:t xml:space="preserve">The DLO is a new and potentially promising technique to determine the upper bound plastic limit load and the mode of failure at plane plasticity problems. The DLO is based on the plastic limit analysis. DLO may be applied to a range of bearing capacity problems, like influence of groundwater, drained and undrained behaviour, anisotropic or inhomogeneous soil, buttress or sheet pile walls. Similar to FEM general geometry and arrangements of loads, structures etc. may be investigate.</w:t>
      </w:r>
      <w:r>
        <w:rPr>
          <w:color w:val="000000"/>
          <w:sz w:val="24"/>
          <w:szCs w:val="24"/>
        </w:rPr>
        <w:br/>
        <w:t xml:space="preserve">Generalised failure criteria can be used (beside the Tresca or Mohr-Coulomb criteria). In this paper we introduce firstly the possibility to use nonlinear failure criteria. The Hoek-Brown and Barton-Bandis criteria are approximated with lines, thus the failure mechanism of jointed rock slopes can be calculated.</w:t>
      </w:r>
      <w:r>
        <w:rPr>
          <w:color w:val="000000"/>
          <w:sz w:val="24"/>
          <w:szCs w:val="24"/>
        </w:rPr>
        <w:br/>
        <w:t xml:space="preserve">The widely used linear programming technique are used to solve the problems. Several LP-solvers were tested, furthermore possible methods of solving large scale LP-problems are presented. DLO is related to plastic truss optimization technique, that was developed by Gilbert et al. It is demonstrated that solving methods of plastic truss optimization technique may be used successfully in DLO. The detailed implementation of our software is presented.</w:t>
      </w:r>
      <w:r>
        <w:rPr>
          <w:color w:val="000000"/>
          <w:sz w:val="24"/>
          <w:szCs w:val="24"/>
        </w:rPr>
        <w:br/>
        <w:t xml:space="preserve">The efficiency of DLO and our software is presented, our results are compared with several well-known numerical and analytical calculation. An approximation of numerical error has been determined. Our further research plans are also summarised.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23643">
    <w:multiLevelType w:val="hybridMultilevel"/>
    <w:lvl w:ilvl="0" w:tplc="16296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23643">
    <w:abstractNumId w:val="71723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062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