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SZÖLLŐSI CSENGE JÁZMIN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szollosi.csenge@stud.semmelweis.hu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Johanna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Seregély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előrehelyezett fejtartás és kognitív funkciók kapcsolata az okostelefon-használattal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testtartás; figyelmi funkciók; végrehajtó funkciók; digitális eszköz; fal-occiput távolság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okostelefonok a legelterjedtebb digitális eszközökké váltak napjainkra, napi használatuk különösen a fiatal felnőttek körében jellemző. A okostelefon-használat (OTH) változásokat idézhet elő a testtartásban, különösen a fej- és nyaki gerinc területén, előrehelyezett fejtartást (FHP) kialakítva. Az OTH hatással lehet az agyi működésre, a kognitív funkciókra, amelyet a FHP is befolyásolhat. Jelen kutatásban fiatal felnőttekben vizsgáljuk az OTH és kognitív funkciók, valamint az előrehelyezett fejtartás kapcsolatát.</w:t>
      </w:r>
      <w:r>
        <w:rPr>
          <w:color w:val="000000"/>
          <w:sz w:val="24"/>
          <w:szCs w:val="24"/>
        </w:rPr>
        <w:br/>
        <w:t xml:space="preserve">Módszerek: A felmérésben fiatal felnőttek vettek részt (M=22.5±2.8év, N=42). Az OTH idő (&lt;5óra/nap, ≥5óra/nap) és típus (szociális jellegű, PS; enyhe folyamat jellegű, LP; erőteljes folyamat jellegű, HP) felmérése kérdőívvel történt. A kognitív funkciók vizsgálatát Vienna Test System Neuro tesztekkel végeztük, felmérve a figyelmi (éberség, megosztott, feladatmegoldási sebesség) és végrehajtó funkciókat (kognitív rugalmasság, munkamemória, válaszgátlás). Az FHP a fal-occiput és fal-tragus távolság mérésével történt.</w:t>
      </w:r>
      <w:r>
        <w:rPr>
          <w:color w:val="000000"/>
          <w:sz w:val="24"/>
          <w:szCs w:val="24"/>
        </w:rPr>
        <w:br/>
        <w:t xml:space="preserve">Eredmények: OTH típusaiban szignifikánsan különbözött a kognitív működés, közepes hatással a feladatmegoldási sebesség funkcióban (χ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(2)=6.099, p=0.047, r=0.36); LP (p=0.027) és HP (p=0.020) gyengébb teljesítményt mutatott, mint PS csoport. Átlag alatti funkciók a HP csoport nagyobb arányában (62.5%) voltak, mint PS (28.6%) és LP (50.0%) csoportokban. OTH típusaiban szignifikánsan különbözött a fal-tragus, közepes hatással (Z=6.051, p=0.049, r=0.36), HP csoport nagyobb fal-tragus távolságot mutatott, mint a PS csoport (p=0.028) (≥15cm, PS: 14.3%, LP: 25%, HP: 43.5%). Az OTH típusaiban a fal-occiput kis hatással különbözött (r=0.24), nagyobb arányban &gt;5cm LP (58.3%) és HP (60.9%), mint a PS csoportban (16.7%). A testtartás nem befolyásolta jelentősen a kognitív működést, de a fal-tragus &lt;15 cm és fal-occiput ≤5cm nagyobb arányban volt az átlagos (57.1%; 63.2%), mint az átlag alatti kognitív funkciók csoportban (42.9%; 36.8%). FHP moderálhatja az OTH és kognitív működés kapcsolatát, különösen a fal-occiput. ≥5óra és folyamat jellegű OTH csoportokban az átlag alatti kognitív funkciókat mutatók aránya (60%) kisebb azoknál, akiknél a fal-occiput ≤5 cm (57.1% és 52.4%).</w:t>
      </w:r>
      <w:r>
        <w:rPr>
          <w:color w:val="000000"/>
          <w:sz w:val="24"/>
          <w:szCs w:val="24"/>
        </w:rPr>
        <w:br/>
        <w:t xml:space="preserve">Megbeszélés: A ≥5óra idejű OTH gyengébb kognitív teljesítményhez vezethet fiatal felnőttekben, különösen a folyamat jellegű felhasználóknál, és ha észlelhető a fejtartás nagyobb mértékű előre helyezettsége.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41437">
    <w:multiLevelType w:val="hybridMultilevel"/>
    <w:lvl w:ilvl="0" w:tplc="38625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41437">
    <w:abstractNumId w:val="452414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097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