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RÓBERT</w:t>
            </w:r>
          </w:p>
          <w:p w:rsidR="00C275A3" w:rsidRDefault="00A96AEC" w:rsidP="00C275A3">
            <w:pPr>
              <w:pStyle w:val="Hallgatokepzes"/>
            </w:pPr>
            <w:r>
              <w:t>Tartószerkezet és Geotechnika</w:t>
            </w:r>
            <w:r>
              <w:br/>
            </w:r>
            <w:r w:rsidR="00E77B23">
              <w:t>MSc, 13.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Bojtár Imre</w:t>
            </w:r>
          </w:p>
          <w:p w:rsidR="00DB4822" w:rsidRDefault="00DB4822" w:rsidP="00E11062">
            <w:pPr>
              <w:pStyle w:val="Konzulensek"/>
            </w:pPr>
            <w:r w:rsidRPr="00DB4822">
              <w:t>egyetemi tanár, BME ÉŐK</w:t>
            </w:r>
          </w:p>
        </w:tc>
      </w:tr>
      <w:tr w:rsidR="00DB4822" w:rsidTr="00DB4822">
        <w:tc>
          <w:tcPr>
            <w:tcW w:w="9854" w:type="dxa"/>
          </w:tcPr>
          <w:p w:rsidR="00DB4822" w:rsidRPr="00DB4822" w:rsidRDefault="00DB4822" w:rsidP="004D7940">
            <w:pPr>
              <w:pStyle w:val="Konzulensek"/>
            </w:pPr>
            <w:r w:rsidRPr="00DB4822">
              <w:t>Dr. Nyáry István</w:t>
            </w:r>
          </w:p>
          <w:p w:rsidR="00DB4822" w:rsidRDefault="00DB4822" w:rsidP="00E11062">
            <w:pPr>
              <w:pStyle w:val="Konzulensek"/>
            </w:pPr>
            <w:r w:rsidRPr="00DB4822">
              <w:t>egyetemi tanár,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Agyi aneurysmák kialakulásáért felelős mechanikai paraméterek értékelése numerikus módszerekkel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érfalon megjelenő patológiás zsákszerű tágulatok (aneurysmák) egyik leggyakoribb és legveszélyesebb előfordulási helye az agyi artériás érrendszer egy tipikus geometriájú elágazódása, az úgynevezett carotis bifurcatio. Vizsgálataim tárgyát ezen speciális geometriájú érszakasz falában keletkező feszültségkoncentrációk elemzése képezi.</w:t>
      </w:r>
    </w:p>
    <w:p>
      <w:pPr>
        <w:widowControl w:val="on"/>
        <w:pBdr/>
        <w:spacing w:before="240" w:after="240" w:line="240" w:lineRule="auto"/>
        <w:ind w:left="0" w:right="0"/>
        <w:jc w:val="left"/>
      </w:pPr>
      <w:r>
        <w:rPr>
          <w:color w:val="000000"/>
          <w:sz w:val="24"/>
          <w:szCs w:val="24"/>
        </w:rPr>
        <w:t xml:space="preserve">A már kialakult aneurysmák vizsgálatával, és a bennük lévő áramlás szimulációjával több kutató foglalkozott, ez alkalommal azonban arra keresem a választ, hogy milyen tényezők játszanak oksági szerepet az érfal ilyen jellegű kóros elváltozásában.</w:t>
      </w:r>
    </w:p>
    <w:p>
      <w:pPr>
        <w:widowControl w:val="on"/>
        <w:pBdr/>
        <w:spacing w:before="240" w:after="240" w:line="240" w:lineRule="auto"/>
        <w:ind w:left="0" w:right="0"/>
        <w:jc w:val="left"/>
      </w:pPr>
      <w:r>
        <w:rPr>
          <w:color w:val="000000"/>
          <w:sz w:val="24"/>
          <w:szCs w:val="24"/>
        </w:rPr>
        <w:t xml:space="preserve">Ez az érszakasz mechanikai és áramlástani modelljét tekintve meglehetősen összetett, ezért, és a jelenségek pontosabb megértése végett vizsgálataimat induktív módon végeztem. Ennek előnyös következményeképp a kutatás felépítésének végső váza szakorvosokkal konzultálva a munka során folyamatosan alakult ki. A dolgozatban tehát a szakirodalomban megtalálható, valamint saját méréseken alapuló valós élettani adatokból kiindulva szisztematikusan az egyszerűbbtől az összetettebb modellek felé haladva kísérlem meg az érszakasz falának szilárdságtani, valamint az áramlási tér hidromechanikai modellezését egyelőre 2 dimenziós leírásra korlátozódva. Kiindulok a lehető legegyszerűbb peremfeltételekkel rendelkező, stacioner, merev érfalú szimulációtól, és eljutok egy pontosabb peremfeltételekkel bíró tranziens áramlás elemzéséig, ahol az érfalat már rugalmas, deformációra képes anyagként veszem figyelembe.</w:t>
      </w:r>
    </w:p>
    <w:p>
      <w:pPr>
        <w:widowControl w:val="on"/>
        <w:pBdr/>
        <w:spacing w:before="240" w:after="240" w:line="240" w:lineRule="auto"/>
        <w:ind w:left="0" w:right="0"/>
        <w:jc w:val="left"/>
      </w:pPr>
      <w:r>
        <w:rPr>
          <w:color w:val="000000"/>
          <w:sz w:val="24"/>
          <w:szCs w:val="24"/>
        </w:rPr>
        <w:t xml:space="preserve">Számításaimhoz olyan numerikus módszert alkalmazok, amely egyesíti az áramlás vizsgálatára használt véges térfogatok módszerét (VTM) a szilárd testek esetén alkalmazott végeselemes módszerrel (VEM) egyetlen közös, iteratív módon kapcsolt rendszerben. Ez az úgynevezett Fluid-Structure Interaction (FSI) számítási eljárás lehetőséget ad a két rész kölcsönhatásának figyelembe vételére.</w:t>
      </w:r>
    </w:p>
    <w:p>
      <w:pPr>
        <w:widowControl w:val="on"/>
        <w:pBdr/>
        <w:spacing w:before="240" w:after="240" w:line="240" w:lineRule="auto"/>
        <w:ind w:left="0" w:right="0"/>
        <w:jc w:val="left"/>
      </w:pPr>
      <w:r>
        <w:rPr>
          <w:color w:val="000000"/>
          <w:sz w:val="24"/>
          <w:szCs w:val="24"/>
        </w:rPr>
        <w:t xml:space="preserve">Végeredményképpen az érfal geometria, az áramlás jellemzői és a különböző érfal anyagmodellek függvényében megadom az aneurysmák kialakulását legvalószínűbben előidéző paraméterkombinációkat, amely hasznos eszközzé válhat az idegsebészek számára, segítséget nyújtva a kóros elváltozás kialakulásának megelőzésében.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31045">
    <w:multiLevelType w:val="hybridMultilevel"/>
    <w:lvl w:ilvl="0" w:tplc="20206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31045">
    <w:abstractNumId w:val="34631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403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