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LUMNICZKY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lumniczky.zalan@stud.semmelweis.hu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Káldi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Ella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cirkadián óraműködés vizsgálata humán szöveti és vérmintákban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cirkadián ritmus; perifériás órák; mononukleáris sejtek; szájnyálkahártya; ritmuszavar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cirkadián ritmus lehetővé teszi a szervezet számára a környezet napi változásaihoz való hatékony alkalmazkodást. A cirkadián óra jelentőségét támasztja alá, hogy az óraműködés zavara (pl. amplitúdójának vagy fázisának megváltozása) számos patológiás állapot (pl. metabolikus-, gyulladásos-, kardiovaszkuláris megbetegedések, egyes daganatok) előfordulásának valószínűségét növeli. Az endogén időmérés sejtszinten valósul meg, egy transzkripciós-transzlációs visszacsatolási mechanizmuson alapul. Az egyes sejtek órái hierarchikus rendben működnek, amiben kiemelt szerepe van a suprachiasmatikus magban található központi órának. Egyelőre keveset tudunk arról, hogy a szövetek ritmusos működését a központi óra felől érkező szignálok vagy az adott sejt saját órája által generált jelek irányítják-e.</w:t>
      </w:r>
      <w:r>
        <w:rPr>
          <w:color w:val="000000"/>
          <w:sz w:val="24"/>
          <w:szCs w:val="24"/>
        </w:rPr>
        <w:br/>
        <w:t xml:space="preserve">Vizsgálataink a központi és két perifériás szövet óráinak működése közötti összefüggések feltárására irányultak.</w:t>
      </w:r>
      <w:r>
        <w:rPr>
          <w:color w:val="000000"/>
          <w:sz w:val="24"/>
          <w:szCs w:val="24"/>
        </w:rPr>
        <w:br/>
        <w:t xml:space="preserve">Módszerek: 6 vizsgálati alanyból 24 óra alatt 6 alkalommal (9:30, 13:00, 16:30, 20:00, 23:30, 6:00) vér- és szájnyálkahártya mintákat vettünk. A vérmintából egyrészt minőségi vérkép és plazma kortizol koncentráció mérés készült, másrészt izoláltuk a mononukleáris sejtfrakciót. Ebből és a nyálkahártya mintákból RNS-t preparáltunk, minőségi ellenőrzést végeztünk, majd valós idejű PCR segítségével mértük az óragének (per2, reverb-α, dbp) kifejeződését. A vizsgálati alanyok magtesthőmérsékletét is követtük 24 órán keresztül, illetve az éjszaka gyűjtött vizeletben meghatároztuk a melatonin-szulfát mennyiségét. A ritmus elemzéséhez cosinor analízist végeztünk.</w:t>
      </w:r>
      <w:r>
        <w:rPr>
          <w:color w:val="000000"/>
          <w:sz w:val="24"/>
          <w:szCs w:val="24"/>
        </w:rPr>
        <w:br/>
        <w:t xml:space="preserve">Eredmények: Megfelelő RNS preparálási módszert sikerült beállítanunk szájnyálkahártya mintákhoz. Mind a vérben, mind a nyálkahártya sejtekben a reverb-α óragén kifejeződése szignifikáns oszcillációt mutatott, ugyanúgy, mint a testhőmérséklet, a vérsejtszámok és a kortizol plazmakoncentrációja (p&lt;0.05). A reverb-α expressziós szintjei, a testhőmérséklet napi változása és a kortizol szint korrelációját tapasztaltuk. Emellett összefüggést találtunk a vérsejtek óraműködése és az abszolút leukocita szám időbeli alakulása között is.</w:t>
      </w:r>
      <w:r>
        <w:rPr>
          <w:color w:val="000000"/>
          <w:sz w:val="24"/>
          <w:szCs w:val="24"/>
        </w:rPr>
        <w:br/>
        <w:t xml:space="preserve">Következtetések: Eredményeink alapján a perifériás órák működésének jó indikátora lehet a reverb-α expressziójának változása. Az RNS szintek és a ritmus egyéb indikátorai között talált összefüggések egy objektív kronotípus meghatározási módszer alapját képezhetik.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06228">
    <w:multiLevelType w:val="hybridMultilevel"/>
    <w:lvl w:ilvl="0" w:tplc="88757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06228">
    <w:abstractNumId w:val="28606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407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