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MAJSAI MELINDA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majsai.melinda@gmail.com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Horváth András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Epilepszia és lehetséges várandósági komplikációk összefüggésének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epilepszia; terhesség; roham; rendellenesség; gyógyszerszint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</w:t>
      </w:r>
      <w:r>
        <w:rPr>
          <w:color w:val="000000"/>
          <w:sz w:val="24"/>
          <w:szCs w:val="24"/>
        </w:rPr>
        <w:br/>
        <w:t xml:space="preserve">Világszerte mintegy 15 millió epilepsziás, reproduktív korban lévő nő él, többségük (60-70%) rohamok nélkül képes egészséges gyermekeket szülni, ám terhességük során fontos a megfelelő és biztonságos gyógyszeres kezelés. A terhesség alatti roham kontroll gyógyszerek alkalmazásával kapcsolatos kockázatok, mint a fejlődési rendellenességek és kognitív zavarok komoly aggodalomra adnak okot minden fogamzóképes epilepsziás nő számára.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</w:t>
      </w:r>
      <w:r>
        <w:rPr>
          <w:color w:val="000000"/>
          <w:sz w:val="24"/>
          <w:szCs w:val="24"/>
        </w:rPr>
        <w:br/>
        <w:t xml:space="preserve">Kutatásunk célja az epilepsziás női betegek terhességi kimeneteleinek vizsgálata volt, különös figyelmet fordítva az anyai halálozás, rohammentesség, az újszülöttkori fejlődési rendellenességei és kognitív problémái előfordulására. Ezeket a vizsgálatokat szoros gyógyszerszint ellenőrzés és egyénre szabott kezelés alapján végeztük.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Módszer:</w:t>
      </w:r>
      <w:r>
        <w:rPr>
          <w:color w:val="000000"/>
          <w:sz w:val="24"/>
          <w:szCs w:val="24"/>
        </w:rPr>
        <w:br/>
        <w:t xml:space="preserve">Az adatok elemzését leíró statisztikai módszerekkel (gyakoriság, átlag, szórás) vizsgáltuk. A hipotézisvizsgálatokban az elemzéseket a R programozási nyelvet használó RStudio segítségével végeztük. Logisztikus regressziós modelleket illesztettünk, valamint t-próbát, khi-négyzet próbát és Fisher-egzakt próbát alkalmaztunk. A gyógyszercsoportok páronkénti összehasonlításakor Tukey-féle p-korrekciót végeztünk.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Eredmény:</w:t>
      </w:r>
      <w:r>
        <w:rPr>
          <w:color w:val="000000"/>
          <w:sz w:val="24"/>
          <w:szCs w:val="24"/>
        </w:rPr>
        <w:br/>
        <w:t xml:space="preserve">202 terhesség vizsgálata során anyai halálozás egyszer sem fordult elő. A vizsgált populációban, a terhességek során jelentősen magasabb volt az átlagos rohammentesség (79,2%), mint amiről az eddigi tanulmányok beszámoltak. Politerápia alkalmazása mellett körülbelül 2x gyakrabban fordult elő roham (31,4%) szemben a monoterápiával (15,2%). Leggyakoribb fötális rendellenesség valproát (5,0%), míg leggyakoribb kognitív zavar karbamazapin (7,7%) szedése mellett fordult elő. Az irodalmakkal ellentétben a császármetszés előfordulása nem gyakoribb az epilepsziával élők között.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</w:t>
      </w:r>
      <w:r>
        <w:rPr>
          <w:color w:val="000000"/>
          <w:sz w:val="24"/>
          <w:szCs w:val="24"/>
        </w:rPr>
        <w:br/>
        <w:t xml:space="preserve">A terhesség alatt alkalmazott rohamkontroll gyógyszerek különböző kockázatokat hordoznak, de ezek jól kezelhetők a gyógyszerek adagolásának individualizálásával és gyógyszerszintek rendszeres monitorozásával. A rohamok előfordulásának kockázatát leginkább a politerápia befolyásolja, míg a monoterápia kedvezőbb a magzatkárosítóhatás szempontjából. A komplikációmentes világrahozatal érdekében szükséges az epilepsziával élő nők várandósság alatti szoros kontrollja és elengedhetetlen a neurológusok és szülész-nőgyógyászok közötti szoros együttműködés.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065174">
    <w:multiLevelType w:val="hybridMultilevel"/>
    <w:lvl w:ilvl="0" w:tplc="452692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065174">
    <w:abstractNumId w:val="320651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07931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