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VÁGÓ</w:t>
            </w:r>
          </w:p>
          <w:p w:rsidR="00C275A3" w:rsidRDefault="00A96AEC" w:rsidP="00C275A3">
            <w:pPr>
              <w:pStyle w:val="Hallgatokepzes"/>
            </w:pPr>
            <w:r>
              <w:t>Applied Mathematics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Simon</w:t>
            </w:r>
          </w:p>
          <w:p w:rsidR="00DB4822" w:rsidRDefault="00DB4822" w:rsidP="00E11062">
            <w:pPr>
              <w:pStyle w:val="Konzulensek"/>
            </w:pPr>
            <w:r w:rsidRPr="00DB4822">
              <w:t>professor, BME TTK</w:t>
            </w:r>
          </w:p>
        </w:tc>
      </w:tr>
      <w:tr w:rsidR="00DB4822" w:rsidTr="00DB4822">
        <w:tc>
          <w:tcPr>
            <w:tcW w:w="9854" w:type="dxa"/>
          </w:tcPr>
          <w:p w:rsidR="00DB4822" w:rsidRPr="00DB4822" w:rsidRDefault="00DB4822" w:rsidP="004D7940">
            <w:pPr>
              <w:pStyle w:val="Konzulensek"/>
            </w:pPr>
            <w:r w:rsidRPr="00DB4822">
              <w:t>Júlia Komjáthy</w:t>
            </w:r>
          </w:p>
          <w:p w:rsidR="00DB4822" w:rsidRDefault="00DB4822" w:rsidP="00E11062">
            <w:pPr>
              <w:pStyle w:val="Konzulensek"/>
            </w:pPr>
            <w:r w:rsidRPr="00DB4822">
              <w:t>research fellow,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generalization of Barabási priority model of human dynamics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generalize the A.-L. Barabási priority queuing model, in which tasks are executed according to their priorities. In his work, A. Vázquez obtained exact results for the Barabási model. First, we add some new results related to the expected waiting time using the heuristics of Vázquez. Further, we give a probabilistic interpretation of that result of him, which determines the waiting time distribution of active tasks when the waiting list has length two. On the other hand, we introduce a natural generalization of the Barabási model, and calculate the expected waiting time at stationarity. The distribution of of the waiting time can not be explicitely computed in the general case, but we show that it has the scale-free property as in the original model of Barabási.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76927">
    <w:multiLevelType w:val="hybridMultilevel"/>
    <w:lvl w:ilvl="0" w:tplc="76844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76927">
    <w:abstractNumId w:val="66476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610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