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cseh.biuska@gmail.com</w:t>
            </w:r>
            <w:r w:rsidRPr="001067CD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JÓJÁRT RÉKA LILI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jojartreka@gmail.com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Cseprekál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alapbetegség kiújulását meghatározó tényezők vizsgálata vesetranszplantációt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vesetranszplantáció; glomerulonefritisz; rekurrencia, graftvesztés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vesetranszplantáció (VT) a krónikus vesebetegség (KVB) legjobb túlélést és életminõséget biztosító</w:t>
      </w:r>
      <w:r>
        <w:rPr>
          <w:color w:val="000000"/>
          <w:sz w:val="24"/>
          <w:szCs w:val="24"/>
        </w:rPr>
        <w:br/>
        <w:t xml:space="preserve">kezelési módja. A KVB oka 10-38%-ban glomerulonefritisz (GN), amely 3-20%-ban tér vissza a VT utáni 5 éven belül. A rekurrencia ismert kockázati tényezõi között szerepel a recipiens életkora, az élõdonoros VT, és az IgA nefropátia valamint az FSGS alapbetegség. Egyes adatok alapján a preemptív VT is kockázati tényezõt jelent, azonban a dialízisen eltöltött idõ és az alapbetegség kiújulásának összefüggésével kapcsolatban az adatok ellentmondásosak.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Célkitûzés: Retrospektív obszervációs vizsgálatunk célja a VT elõtti dialízisen eltöltött idõ összefüggésének vizsgálata az alapbetegség visszatérési kockázatával.</w:t>
      </w:r>
      <w:r>
        <w:rPr>
          <w:color w:val="000000"/>
          <w:sz w:val="24"/>
          <w:szCs w:val="24"/>
        </w:rPr>
        <w:br/>
        <w:t xml:space="preserve">Nullhipotézisünk szerint a dialízis ideje nem befolyásolja a rekurrenciát.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Semmelweis Egyetem Sebészeti Transzplantációs és Gasztroenterológiai (STÉG) Klinikáján 2015.01.01-2023.12.31 között a 18 év feletti pácienseknél történt vesegraft biopsziákat vizsgáljuk. Rögzítjük a veseátültetéskor ismert recipiens, donor és transzplantáció specifikus demográfiai adatokat. A leíró statisztikai elemzést és egyvalamint többváltozós Cox regressziós analízist SPSS szoftverrel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Összesen 340 betegnél (49,2 (IQR 20,8) év, 139 nõ, 291 cadaver donoros VT) 423 eseti graftbiopszia leletét tekintettük át. A VT és a biopszia között eltelt idõ 34,6 (IQR 95,2) hónap volt. 89 esetben (26,2%) GN alapbetegség mellett került sor a VT-re. 20 esetben (22,5%) igazolódott az alapbetegség rekurrenciája. 27 esetben de novo GN jelent meg (6,38%). Egyváltozós analízissel csak az alapbetegség típusa (ß -0,249 p=0,03), míg többváltozós modellben élõdonoros VT is elõre jelzi a rekurrencia valószínûségét. (ß -0,495 és 1,626 p&lt;0,05). A dialízisen eltöltött idõ nem mutat összefüggést az alapbetegség kialakulásával.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budapesti vesetranszplantációs centrumban a vizsgált idõszakban a GN rekurrencia aránya megközelíti a nemzetközi átlag felsõ határát. Élõdonoros transzplantáció és a GN típusa már a várólistára helyezéskor elõrevetítheti a rekurrencia nagyobb kockázatát, és független a dialízisen eltöltött idõtõl. További vizsgálatok szükségesek a primer GN típusaira jellemzõ szövettani és immunológiai jellegzetességek szerepének tisztázására a kiújulás elõre jelzésében VT-t követõen.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75758">
    <w:multiLevelType w:val="hybridMultilevel"/>
    <w:lvl w:ilvl="0" w:tplc="40049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75758">
    <w:abstractNumId w:val="24075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848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