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SZILVESZTER</w:t>
            </w:r>
          </w:p>
          <w:p w:rsidR="00C275A3" w:rsidRDefault="00A96AEC" w:rsidP="00C275A3">
            <w:pPr>
              <w:pStyle w:val="Hallgatokepzes"/>
            </w:pPr>
            <w:r>
              <w:t>Kertészmérnöki MSc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Kocsondi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Festetics uradalom szőlőművelése Deductio Tabellák alapján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 (Vitis vinifera L.) nagyon érdekes kultúrnövény. Nem a morfológiájában, nem is az élettanában, hisz ez az állítás bármelyik kultúrfajra és -fajtára igaz lehetne. Különlegessége az emberek és a szőlő kapcsolatában, az emberek hozzáállásában, mikor eme növény termesztéséről esik szó. Egyetemi tanulmányaim alatt gyakorta ütközött ki, hogy a szőlőt hiába soroljuk a gyümölcsök közé, attól még külön kell vele foglalkozni, és nem illendő és nem is szokás egy kalap alá venni a többi gyümölccsel.</w:t>
      </w:r>
      <w:r>
        <w:rPr>
          <w:color w:val="000000"/>
          <w:sz w:val="24"/>
          <w:szCs w:val="24"/>
        </w:rPr>
        <w:br/>
        <w:t xml:space="preserve">Az embert a termesztésbe vonása óta szinte ámulatba ejti, magával ragadja a növény, és minden termesztő igyekezett a lehető legtöbbet kihozni a tőkéiből. A szőlő sokrétű felhasználási lehetőséget ad a gazdák számára, valamint a belőle készült termékek is mind a mai napig piacképesek.</w:t>
      </w:r>
      <w:r>
        <w:rPr>
          <w:color w:val="000000"/>
          <w:sz w:val="24"/>
          <w:szCs w:val="24"/>
        </w:rPr>
        <w:br/>
        <w:t xml:space="preserve">Dolgozatom témája a Festetics uradalom szőlőtermesztése. A dolgozatomban kifejtem a szőlőtermesztés módozatait, a leszüretelt szőlő mennyiségét, illetve az ebből készült termékeket veszem górcső alá, abból a szempontból, hogy mennyi bevételt hozott egykoron Festetics Györgynek. Az uradalom felvirágoztatása a Nagyváthy János jószágkormányzó nevéhez fűződik, tőle gyakorta idézek a dolgozat sorai közt, a Magyar Practicus Termesztő, A” Szorgalmatos Mezei Gazda és az Intructio című könyveinek megfelelő részleteiből.</w:t>
      </w:r>
      <w:r>
        <w:rPr>
          <w:color w:val="000000"/>
          <w:sz w:val="24"/>
          <w:szCs w:val="24"/>
        </w:rPr>
        <w:br/>
        <w:t xml:space="preserve">Érdemes lesz megfigyelni, hogy az uradalom területén található tőkék, - kis szójátékkal élve - mennyi tőkét hoztak a birtokra. Ebben segítségemre lesz a korabeli Deductio-s és Summarium Tabellák. A Tabellákból kiderül, hogy a szőlőből és az abból előállított termékeiből, mennyi java származott a családi birtoknak. Természetesen a kimutatás másik része is sokat mond, amiben a költségeket sorolják fel tételesen. Sőt, arra is van példa, hogy kalákában dolgozókat a majdani termésből fizették ki a szolgáltatásokért cserébe.</w:t>
      </w:r>
      <w:r>
        <w:rPr>
          <w:color w:val="000000"/>
          <w:sz w:val="24"/>
          <w:szCs w:val="24"/>
        </w:rPr>
        <w:br/>
        <w:t xml:space="preserve">Dolgozatomban megvizsgálom és elemzem Nagyváthy János munkásságát a szőlészet-borászat területén, valamint a Tabellák alapján megvizsgálom a borból származó jövedelmeket, a borászkodás kiadásait, ráfordításait, elsősorban a Keszthelyi Uradalomban. Nagyváthy az Uradalom jószágkormányzójaként sokat tett azért, hogy új módszereket alkalmazva, illetve az elavultakat felkutatva, módosítva vagy elhagyva, a veszteségesen működő gazdaságot felvirágoztassa.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84333">
    <w:multiLevelType w:val="hybridMultilevel"/>
    <w:lvl w:ilvl="0" w:tplc="31066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84333">
    <w:abstractNumId w:val="88984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402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