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ZSOLT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ZATROCH ZOLTÁN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Gábor Dénes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ZÁTROCH ZOLTÁN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Kopácsi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robotmodellezés,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HÁROMDIMENZIÓS ROBOTMODELLEZÉS</w:t>
      </w:r>
      <w:r>
        <w:rPr>
          <w:color w:val="000000"/>
          <w:sz w:val="24"/>
          <w:szCs w:val="24"/>
        </w:rPr>
        <w:br/>
        <w:t xml:space="preserve">TDK munkánk során az MTA Számítástechnikai és Automatizálási Kutatóintézetében nemrég</w:t>
      </w:r>
      <w:r>
        <w:rPr>
          <w:color w:val="000000"/>
          <w:sz w:val="24"/>
          <w:szCs w:val="24"/>
        </w:rPr>
        <w:br/>
        <w:t xml:space="preserve">kialakított új robotlaboratóriumban elhelyezett fanuc robot és környezetének modellezésével</w:t>
      </w:r>
      <w:r>
        <w:rPr>
          <w:color w:val="000000"/>
          <w:sz w:val="24"/>
          <w:szCs w:val="24"/>
        </w:rPr>
        <w:br/>
        <w:t xml:space="preserve">foglalkoztunk. A modellezés célja, hogy a robotmodellt bekapcsoljuk a SZTAKI-ban kifejlesztett háromdimenziós virtuális kollaborációs rendszerbe, aVirCA-ba.</w:t>
      </w:r>
      <w:r>
        <w:rPr>
          <w:color w:val="000000"/>
          <w:sz w:val="24"/>
          <w:szCs w:val="24"/>
        </w:rPr>
        <w:br/>
        <w:t xml:space="preserve">A VirCA (Virtual Collaboration Arena) egy interaktív virtuális valóság-rendszer, melyhez</w:t>
      </w:r>
      <w:r>
        <w:rPr>
          <w:color w:val="000000"/>
          <w:sz w:val="24"/>
          <w:szCs w:val="24"/>
        </w:rPr>
        <w:br/>
        <w:t xml:space="preserve">igazi szobára hasonlító virtuális helyiségeket csatlakoztathatunk, eszközöket mutathatunk be,</w:t>
      </w:r>
      <w:r>
        <w:rPr>
          <w:color w:val="000000"/>
          <w:sz w:val="24"/>
          <w:szCs w:val="24"/>
        </w:rPr>
        <w:br/>
        <w:t xml:space="preserve">vagy akár kezelhetjük is. A VirCA nem csupán egy szimulációs eszköz, sokkal több annál,</w:t>
      </w:r>
      <w:r>
        <w:rPr>
          <w:color w:val="000000"/>
          <w:sz w:val="24"/>
          <w:szCs w:val="24"/>
        </w:rPr>
        <w:br/>
        <w:t xml:space="preserve">mert nem csak virtuálisan megjeleníteni, hanem a valóságban vezérelni is tudjuk a modellezett elemeket. Ezzel akár más földrészen lévő gépet is működtethetünk akár szóval, vagy</w:t>
      </w:r>
      <w:r>
        <w:rPr>
          <w:color w:val="000000"/>
          <w:sz w:val="24"/>
          <w:szCs w:val="24"/>
        </w:rPr>
        <w:br/>
        <w:t xml:space="preserve">mozdulatainkkal.</w:t>
      </w:r>
      <w:r>
        <w:rPr>
          <w:color w:val="000000"/>
          <w:sz w:val="24"/>
          <w:szCs w:val="24"/>
        </w:rPr>
        <w:br/>
        <w:t xml:space="preserve">A feladat megoldása során elkészítettük a robot és környezetének modelljét Google SketchUp</w:t>
      </w:r>
      <w:r>
        <w:rPr>
          <w:color w:val="000000"/>
          <w:sz w:val="24"/>
          <w:szCs w:val="24"/>
        </w:rPr>
        <w:br/>
        <w:t xml:space="preserve">grafikus rendszer segítségével, és elemenként átkonvertáltuk a VirCA által kezelt OGRE formátumba. Ezt követően MS Visual Studióban összeraktuk és életre keltettük a modellt.</w:t>
      </w:r>
      <w:r>
        <w:rPr>
          <w:color w:val="000000"/>
          <w:sz w:val="24"/>
          <w:szCs w:val="24"/>
        </w:rPr>
        <w:br/>
        <w:t xml:space="preserve">TDK munkánkban olyan új eszközöket és módszereket alkalmaztunk, amelyek segítségével</w:t>
      </w:r>
      <w:r>
        <w:rPr>
          <w:color w:val="000000"/>
          <w:sz w:val="24"/>
          <w:szCs w:val="24"/>
        </w:rPr>
        <w:br/>
        <w:t xml:space="preserve">egymástól fizikailag távol levő gépek összekapcsolása, virtuális valóság alapú háromdimenzi-</w:t>
      </w:r>
      <w:r>
        <w:rPr>
          <w:color w:val="000000"/>
          <w:sz w:val="24"/>
          <w:szCs w:val="24"/>
        </w:rPr>
        <w:br/>
        <w:t xml:space="preserve">ós szimulációja és vezérlése valósítható meg az interneten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9734">
    <w:multiLevelType w:val="hybridMultilevel"/>
    <w:lvl w:ilvl="0" w:tplc="79287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9734">
    <w:abstractNumId w:val="22829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301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