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NÓRA FRIEDRICH</w:t>
            </w:r>
          </w:p>
          <w:p w:rsidR="00C275A3" w:rsidRDefault="00A96AEC" w:rsidP="00C275A3">
            <w:pPr>
              <w:pStyle w:val="Hallgatokepzes"/>
            </w:pPr>
            <w:r>
              <w:t>Tourism and  Catering</w:t>
            </w:r>
            <w:r>
              <w:br/>
            </w:r>
            <w:r w:rsidR="00E77B23">
              <w:t>BSc, 5. semester</w:t>
            </w:r>
          </w:p>
          <w:p w:rsidR="00C265CE" w:rsidRPr="009E5FF1" w:rsidRDefault="00E77B23" w:rsidP="00C275A3">
            <w:pPr>
              <w:pStyle w:val="Hallgatokepzes"/>
              <w:rPr>
                <w:b/>
                <w:caps/>
              </w:rPr>
            </w:pPr>
            <w:r>
              <w:t>University of Pannonia</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Petra Gyurácz-Németh</w:t>
            </w:r>
          </w:p>
          <w:p w:rsidR="00DB4822" w:rsidRDefault="00DB4822" w:rsidP="00E11062">
            <w:pPr>
              <w:pStyle w:val="Konzulensek"/>
            </w:pPr>
            <w:r w:rsidRPr="00DB4822">
              <w:t>PhD student, PE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Innovation of special Hotels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Tourism is one of the most developing sectors of all. It contributes much to the GDPs and employment of the countries all over the world. Hotel industry considered being the most important and for that the most researched and emphasised branch of tourism. There is a huge competition between hotels inside and outside countries, so in order to be able to remain their market positions, their guests and reputation; they need to apply continuous innovations. Because it is not difficult to learn the ideas from each other (to copy the innovations), they have to think about building very special hotels for (usually) special target groups. Innovation is not enough to sustain a hotel but it raises attention, helps positioning and brand recognition and makes the hotel able to differentiate itself from others.</w:t>
      </w:r>
    </w:p>
    <w:p>
      <w:pPr>
        <w:pBdr/>
        <w:spacing w:before="240" w:after="240" w:line="240" w:lineRule="auto"/>
        <w:ind w:left="0" w:right="0"/>
        <w:jc w:val="left"/>
      </w:pPr>
      <w:r>
        <w:rPr>
          <w:color w:val="000000"/>
          <w:sz w:val="24"/>
          <w:szCs w:val="24"/>
        </w:rPr>
        <w:br/>
        <w:t xml:space="preserve">The aim of the study is to explore the definition of innovation, within service innovation and innovation in tourism. It is presenting the factors and characteristics of innovation, which determine the success of the novelty. The innovation forms are being presented as well.</w:t>
      </w:r>
    </w:p>
    <w:p>
      <w:pPr>
        <w:pBdr/>
        <w:spacing w:before="240" w:after="240" w:line="240" w:lineRule="auto"/>
        <w:ind w:left="0" w:right="0"/>
        <w:jc w:val="left"/>
      </w:pPr>
      <w:r>
        <w:rPr>
          <w:color w:val="000000"/>
          <w:sz w:val="24"/>
          <w:szCs w:val="24"/>
        </w:rPr>
        <w:br/>
        <w:t xml:space="preserve">In the research four different hotels were chosen and their innovation processes were classified into groups determined by other authors. They were grouped above all according to the innovation activity and the source of innovation.</w:t>
      </w:r>
    </w:p>
    <w:p>
      <w:pPr>
        <w:pBdr/>
        <w:spacing w:before="240" w:after="240" w:line="240" w:lineRule="auto"/>
        <w:ind w:left="0" w:right="0"/>
        <w:jc w:val="left"/>
      </w:pPr>
      <w:r>
        <w:rPr>
          <w:color w:val="000000"/>
          <w:sz w:val="24"/>
          <w:szCs w:val="24"/>
        </w:rPr>
        <w:br/>
        <w:t xml:space="preserve">In the last chapter the results of the research are summarized. The research showed that the innovation of the four selected hotels is service development and style changes, the innovation activity emphasizes organizational factors, and the sources of the innovations are non-management sources.</w:t>
      </w:r>
    </w:p>
    <w:p>
      <w:pPr>
        <w:pBdr/>
        <w:spacing w:before="240" w:after="240" w:line="240" w:lineRule="auto"/>
        <w:ind w:left="0" w:right="0"/>
        <w:jc w:val="left"/>
      </w:pPr>
      <w:r>
        <w:rPr>
          <w:color w:val="000000"/>
          <w:sz w:val="24"/>
          <w:szCs w:val="24"/>
        </w:rPr>
        <w:br/>
        <w:t xml:space="preserve">Keywords: service development, innovation, special hotel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575306">
    <w:multiLevelType w:val="hybridMultilevel"/>
    <w:lvl w:ilvl="0" w:tplc="332958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575306">
    <w:abstractNumId w:val="4857530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20250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