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HAUZLER LÁSZLÓ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BA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HAUZLER ÁDÁM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 BA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Reformer pénzpiacok Wörlgltől Veszprémig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2008-ban kiinduló gazdasági válság ismét ráébresztette az embereket, hogy a jólét és a konjunktúra nem tarthat örökké. A piacok összeomlását követően a reformerek ismét a múlt században bekövetkező nagy gazdasági világválság megoldásaihoz nyúltak vissza. A válságkezelő stratégiák, melyek igyekeznek megfékezni a válság negatív hatásait és próbálják a gazdaságot ismét növekedési pályára állítani alapjaiban évszázadok óta hasonlók.</w:t>
      </w:r>
      <w:r>
        <w:rPr>
          <w:color w:val="000000"/>
          <w:sz w:val="24"/>
          <w:szCs w:val="24"/>
        </w:rPr>
        <w:br/>
        <w:t xml:space="preserve">A válságra adott hatékony válasz nem mindig nemzetközi vagy országos szinten a leghatékonyabb, olykor kis közösségek helyi szintű összefogása teremti meg a gazdaság ismételt fellendítésnek az alapját. Ezeket a helyi utalványrendszereket sokféleképpen nevezik itthon és a világban. Olvashatunk helyi pénzről, szabad pénzről, szívesség bankról, zöld forintról, cserekörökről, de a cél minden esetben ugyan az, hatékony választ adni a nehéz helyzetben lévő helyi gazdaság kihívásaira.</w:t>
      </w:r>
      <w:r>
        <w:rPr>
          <w:color w:val="000000"/>
          <w:sz w:val="24"/>
          <w:szCs w:val="24"/>
        </w:rPr>
        <w:br/>
        <w:t xml:space="preserve">A pénzhelyettesítők nemzetközi viszonylatban jóval nagyobb múlttal rendelkeznek, mint hazai tekintetben.Ma a világon 2500-3000 féle helyi pénz van forgalomban Nyugat-Európától egészen a harmadik világ országaiig. A wörgli helyi pénz 1932-es megjelenése óta számos hasonló pénzhelyettesítő került bevezetésre és hozott gazdasági fellendülést regionális szinten.</w:t>
      </w:r>
      <w:r>
        <w:rPr>
          <w:color w:val="000000"/>
          <w:sz w:val="24"/>
          <w:szCs w:val="24"/>
        </w:rPr>
        <w:br/>
        <w:t xml:space="preserve">Hazai viszonylatban a helyi pénz fogalma az elmúlt évekig szinte teljesen ismeretlen volt, pedig jelentős gazdasági potenciált hordoz magában (Silvio Gesell-1891). A helyi pénz nyújtotta előnyöket azért is fontos volt megvizsgálnunk és elemeznünk, mert a magyar gazdaság jelentősen ki van téve a világpiaci hatásoknak, amelyre nem képes hatást gyakorolni, ezért minden olyan lehetőséget meg kell ragadnia, amely a függetlenedés és az önszabályozás irányába mutat. Ennek alapja a helyi közösségek és az összefogás ereje, amely által kis lépésekben jutunk el a térségi fejlődéstől az ország gazdasági stabilitásának megteremtéséig.</w:t>
      </w:r>
      <w:r>
        <w:rPr>
          <w:color w:val="000000"/>
          <w:sz w:val="24"/>
          <w:szCs w:val="24"/>
        </w:rPr>
        <w:br/>
        <w:t xml:space="preserve">A TDK dolgozatunkban bemutatásra került a helyi pénzként ismertté vált utalványrendszer, amelynek számos nemzetközi képviselője mellett hazai terjeszkedését is bemutattuk. Bemutattuk és elemeztük a helyi pénzrendszer minden ismert előnyét és hátrányát, gazdaságra és társadalomra gyakorolt hatását. Végül Veszprém város önkormányzatával közös együttműködésben feltártuk a következő évtől bevezetésre kerülő Balatoni Koronával szembeni ismereteket és várakozásokat a célközönséget alkotó lakosság megkérdezésével.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96324">
    <w:multiLevelType w:val="hybridMultilevel"/>
    <w:lvl w:ilvl="0" w:tplc="74771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96324">
    <w:abstractNumId w:val="52096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205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