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ANIKO NEMETH</w:t>
            </w:r>
          </w:p>
          <w:p w:rsidR="00C275A3" w:rsidRDefault="00A96AEC" w:rsidP="00C275A3">
            <w:pPr>
              <w:pStyle w:val="Hallgatokepzes"/>
            </w:pPr>
            <w:r>
              <w:t> Master of Science in Logistics</w:t>
            </w:r>
            <w:r>
              <w:br/>
            </w:r>
            <w:r w:rsidR="00E77B23">
              <w:t>MSc, 4.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T. Kosztyán PHd</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MATRIX-BASED PLANNING OF MAINTENANCE PROJECTS Berendezések karbantartásának mátrixos projekttervezése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famous quote from the movie Wedding Crashers says that: „We have no way of knowing what lays ahead for us in the future. All we can do is to use the information at hand to make the best decision possible.”. Maintenance planners of companies endeavor to do the same based on the available data, however, this strategy may not lead to adequate results for the company, moreover, shortage for some resources, e.g., manpower, equipment, founds, can also balk the execution of the plan. One could say, that the solution to these issues is simple: a plan satisfying all the demands should be prepared.</w:t>
      </w:r>
    </w:p>
    <w:p>
      <w:pPr>
        <w:pBdr/>
        <w:spacing w:before="240" w:after="240" w:line="240" w:lineRule="auto"/>
        <w:ind w:left="0" w:right="0"/>
        <w:jc w:val="left"/>
      </w:pPr>
      <w:r>
        <w:rPr>
          <w:color w:val="000000"/>
          <w:sz w:val="24"/>
          <w:szCs w:val="24"/>
        </w:rPr>
        <w:t xml:space="preserve">The known and well tested planning and analysis methods should be integrated in order for the companies to see opportunities in the new planning approaches. This is my interpretation of the thoughts of Milton Berte:“If opportunity doesn't knock, build a door.” Following the quote from Hannibal: “We will either find a way, or make one”, I have selected a way from the ones I found, and modified it to fulfill the aforementioned purposes.</w:t>
      </w:r>
    </w:p>
    <w:p>
      <w:pPr>
        <w:pBdr/>
        <w:spacing w:before="240" w:after="240" w:line="240" w:lineRule="auto"/>
        <w:ind w:left="0" w:right="0"/>
        <w:jc w:val="left"/>
      </w:pPr>
      <w:r>
        <w:rPr>
          <w:color w:val="000000"/>
          <w:sz w:val="24"/>
          <w:szCs w:val="24"/>
        </w:rPr>
        <w:t xml:space="preserve">The total project time/ duration time (TPT), total project cost (TPC), and total project human resources (TPR) of a project are identified in the planning phase. Matrix representation is a clear and simple way to plan and schedule projects and their processes. The Design Structure Matrix (DSM) and the Stochastic Network Planning Method (SNPM) are applied to the sequencing of tasks. The parameters of the SNPM can be altered, moreover it takes into consideration the weight of task connections, thus, it has a wider range of applications. As an extension of SNPM, the Project Expert Matrix (PEM) contains all the information about the probability of occurrence, price, time, and resource demand of each task as well next to all the possible task connections.</w:t>
      </w:r>
    </w:p>
    <w:p>
      <w:pPr>
        <w:pBdr/>
        <w:spacing w:before="240" w:after="240" w:line="240" w:lineRule="auto"/>
        <w:ind w:left="0" w:right="0"/>
        <w:jc w:val="left"/>
      </w:pPr>
      <w:r>
        <w:rPr>
          <w:color w:val="000000"/>
          <w:sz w:val="24"/>
          <w:szCs w:val="24"/>
        </w:rPr>
        <w:t xml:space="preserve">The aim of my work was to develop a project planning and selection method, that can be applied not only at maintenance field. The proposed method considers the reliability and risk data of equipments as its input, that is used to establish a priority list of interventions to help in the preparation of a maintenance plan. An important aspect is the quantitative analysis of cyclic processes for the equipments to be repaired or upgraded, since the re-execution of a cyclic task can influence the time, cost, and resource demands of the project. The proposed approach takes into account the a-priori given limits on time, cost and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52394">
    <w:multiLevelType w:val="hybridMultilevel"/>
    <w:lvl w:ilvl="0" w:tplc="21675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52394">
    <w:abstractNumId w:val="571523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4645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