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TARNAI DÁVID</w:t>
            </w:r>
          </w:p>
          <w:p w:rsidR="00C275A3" w:rsidRDefault="00A96AEC" w:rsidP="00C275A3">
            <w:pPr>
              <w:pStyle w:val="Hallgatokepzes"/>
            </w:pPr>
            <w:r>
              <w:t>Operaének-művész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TÖREKY KATALIN</w:t>
            </w:r>
          </w:p>
          <w:p w:rsidR="00DB4822" w:rsidRDefault="00C275A3" w:rsidP="004D7940">
            <w:pPr>
              <w:pStyle w:val="Hallgatokepzes"/>
            </w:pPr>
            <w:r>
              <w:t>Operaének-művész MA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Zeneművészeti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Tamás</w:t>
            </w:r>
          </w:p>
          <w:p w:rsidR="00DB4822" w:rsidRDefault="00DB4822" w:rsidP="00E11062">
            <w:pPr>
              <w:pStyle w:val="Konzulensek"/>
            </w:pPr>
            <w:r w:rsidRPr="00DB4822">
              <w:t>karmester, művésztanár, Liszt-díjas, Kiváló művész,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Kékszakállú szimbolikája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„Régebben meg voltam győződve arról, hogy én vagyok az egyetlen, aki igazán érti a Kékszakállút…” Korunk egyik vitathatatlanul zseniális magyar muzsikusa, Pál Tamás vallott így, amikor Bartók remekművével kapcsolatos gondolatait igyekezett szavakba önteni. E mondatával mintha a számból vette volna ki a szót: megszólít, belém férkőzik – ismer engem ez a zene, ez a történet. Mégis, ha egymás mellett ülve, egyazon előadáson nézzük is végig a darabot, akkor is annyiféle képet rajzol majd belénk, ahányan vagyunk. Ékes példája annak, hogyan építkezhet egy darab teljességében szimbólumokra: szövegében, dramaturgiailag és zenei síkon egyaránt szimbólumok egymásba fűzött sorozata.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 vajon mi is az a szimbólum? Úgy vélem, a közlésnek olyan különleges formája, mely önnön jelentéstartalmán túlmutat. Az általa hordozott másodlagos jelentés megértéséhez azonban előzetes tapasztalat szükséges – ennek hiányában a közlés nem több, mint szigorúan értelmezett fizikai valója. Kizárólag tapasztalataink tükrében adódik hozzá az a plusz jelentéstartalom, mellyel kitörhet a realitás szűken mért keretei közül, új információt (információkat) tárva elénk. A szimbólumok e varázslatos velejárója teszi A kékszakállú herceg várát is annyira egyedülállóvá!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Bartók Béla A Kékszakállú herceg vára című operát Balázs Béla 1910-be írott misztériumjátékára komponálta. Az 1900-as évek elejét Európában az elmagányosodás, a „világfájdalom” hangulata jellemezte, ezt tükrözte a korszak filozófiája, művészete, irodalma egyaránt. Meghatározónak mutatkozott Friedrich Nietzsche filozófiája, Sigmund Freud lélektani felfedezései, a francia szimbolizmus eszméi – Magyarországon Ady Endre költészete, különösen „Új versek” című kötete. Ez a világnézet (vagy inkább hangulat) komolyan hatott a kor értelmiségére, a művészvilágra – így Balázs Bélára és Bartók Bélára is. Pályamunkánkban arra kerestük a választ, hogy hogyan érvényesül ez az életérzés a szimbólumokon keresztül Bartók operájában.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12313">
    <w:multiLevelType w:val="hybridMultilevel"/>
    <w:lvl w:ilvl="0" w:tplc="88312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12313">
    <w:abstractNumId w:val="349123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3920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