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ARTÚR</w:t>
            </w:r>
          </w:p>
          <w:p w:rsidR="00C275A3" w:rsidRDefault="00A96AEC" w:rsidP="00C275A3">
            <w:pPr>
              <w:pStyle w:val="Hallgatokepzes"/>
            </w:pPr>
            <w:r>
              <w:t>Előkészítéstechnikai mérnök</w:t>
            </w:r>
            <w:r>
              <w:br/>
            </w:r>
            <w:r w:rsidR="00E77B23">
              <w:t>MSc, 9.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Mucsi Gábor</w:t>
            </w:r>
          </w:p>
          <w:p w:rsidR="00DB4822" w:rsidRDefault="00DB4822" w:rsidP="00E11062">
            <w:pPr>
              <w:pStyle w:val="Konzulensek"/>
            </w:pPr>
            <w:r w:rsidRPr="00DB4822">
              <w:t>adjunktus,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Almalégyártási melléktermék hasznosításának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munkában a tiszanagyfalu-virányosi bioalma-feldolgozó üzem (Biofaktura Kft.) technológiai fejlesztését alapoztuk meg. A meglévő szakirodalmi források alapján vizsgáltuk az almatörköly hasznosítását, és bár számos lehetőség adódik, azok vagy nem alkalmazhatók ebben az esetben, vagy nem teljeskörűek. Mérések során megállapítottuk az almatörköly eljárástechnikai szempontból mérvadó tulajdonságait.</w:t>
      </w:r>
      <w:r>
        <w:rPr>
          <w:color w:val="000000"/>
          <w:sz w:val="24"/>
          <w:szCs w:val="24"/>
        </w:rPr>
        <w:br/>
        <w:t xml:space="preserve">Az alapanyagot szisztematikus őrlési sorozatoknak tettük ki ultra centrifugálmalomban, vizsgálva a különböző rotor kerületi sebességének és kihordószita lyukbőségének hatását az őrlemény finomságára, amelynek eredményeként megállapítható, hogy a legfinomabb terméket 75 m/s kerületi sebesség és 0,5 mm szitarács esetén állítottunk elő.</w:t>
      </w:r>
      <w:r>
        <w:rPr>
          <w:color w:val="000000"/>
          <w:sz w:val="24"/>
          <w:szCs w:val="24"/>
        </w:rPr>
        <w:br/>
        <w:t xml:space="preserve">Az alapvizsgálatok eredményeként egy újfajta, kombinált technológiát javaslunk az almatörköly feldolgozására, amelynek részletes kidolgozását megkezdtük. Ennek újdonsága abban rejlik, hogy egy elődúsítási lépcsővel leválasztjuk a magot, amiből almamagolaj készül, míg a sajtolásból származó préselményt és a törköly további frakcióit egy szárítás utáni őrlésnek tesszük ki. Az őrleményt végezetül három (kereskedelmi) méretfrakcióra bontjuk. A technológiának két fő előnye, hogy egyrészt megőrizzük a magot a préseléshez, amely a szárítás során elveszítené értékes hatóanyagait, másrészt az elődúsítási lépéssel kiküszöböljük a törköly teljes anyagának felhasználását az igen vízigényes dúsításhoz.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23842">
    <w:multiLevelType w:val="hybridMultilevel"/>
    <w:lvl w:ilvl="0" w:tplc="65332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23842">
    <w:abstractNumId w:val="72223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650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