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UJHÁZI</w:t>
            </w:r>
          </w:p>
          <w:p w:rsidR="00C275A3" w:rsidRDefault="00A96AEC" w:rsidP="00C275A3">
            <w:pPr>
              <w:pStyle w:val="Hallgatokepzes"/>
            </w:pPr>
            <w:r>
              <w:t>Environmental Engineering</w:t>
            </w:r>
            <w:r>
              <w:br/>
            </w:r>
            <w:r w:rsidR="00E77B23">
              <w:t>BSc, 9.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Gombkötő</w:t>
            </w:r>
          </w:p>
          <w:p w:rsidR="00DB4822" w:rsidRDefault="00DB4822" w:rsidP="00E11062">
            <w:pPr>
              <w:pStyle w:val="Konzulensek"/>
            </w:pPr>
            <w:r w:rsidRPr="00DB4822">
              <w:t> 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investigation of the mechanical regeneration of the foundry sand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Foundry is a technology which discussed a molten metal or through the conversion of ó castings to forms. Varied and complex-shaped metal casting products can be produced. Products can be for example combustion engine’s cylinder block, pump houses, water and gas valves, bathtubs and door handles. As produces one of the most important components of automobile manufacturing around the world and in Hungary as well, it plays an important role. Foundry process is to prepare a cavity, which contains the negative of the workpiece (this is called a form), the molten metal is poured into the cavity and allowed to solidify. For forms, usually sand is used bonded together with organic or inorganic compounds.</w:t>
      </w:r>
    </w:p>
    <w:p>
      <w:pPr>
        <w:pBdr/>
        <w:spacing w:before="240" w:after="240" w:line="240" w:lineRule="auto"/>
        <w:ind w:left="0" w:right="0"/>
        <w:jc w:val="left"/>
      </w:pPr>
      <w:r>
        <w:rPr>
          <w:color w:val="000000"/>
          <w:sz w:val="24"/>
          <w:szCs w:val="24"/>
        </w:rPr>
        <w:t xml:space="preserve">In my work I mechanically regenerated contaminated sand samples from sand molding. This sand contained polyester resin as a binder in order to increases strength of sand molds. This procedure is part of a chemical-bonded sand molding. In this case, two percent polyester resin added to the sand, the curing reach by heating or chemical methods. The polyester resin completely covers the individual grains of sand, it is not recommended for further use, needs cleaning. The regeneration investigated with mechanical processes. The sand mold has large grain size (sand mold full size) larger then the grain itself cleaned with abrasion from the resin. Mechanical regeneration test were done by ball mill grinding. The resultant product were classified into siferent size fractions and all fraction was analysed to determine the rate of regeneration by optical microscopy.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13808">
    <w:multiLevelType w:val="hybridMultilevel"/>
    <w:lvl w:ilvl="0" w:tplc="84203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13808">
    <w:abstractNumId w:val="398138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449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