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VERNER ÁGNES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Általános Vállalkozási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Réger Béla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ÁVF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Budapest és a city-logisztika - megvalósíthatósági fikciók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egy olyan problémával foglalkozom, amelynek megoldása mára égetően szükségessé vált. Ez a probléma a city-logisztika megoldásának kérdése.</w:t>
      </w:r>
      <w:r>
        <w:rPr>
          <w:color w:val="000000"/>
          <w:sz w:val="24"/>
          <w:szCs w:val="24"/>
        </w:rPr>
        <w:br/>
        <w:t xml:space="preserve">Az elején bemutatom, milyen módszereket választottam a munkám során, általános kérdéskörök, amelyek a megértéséhez kellenek. Ilyenek a fogalmak, amelyek a megértést segítik elő, a közlekedés kialakulása – azon belül is, hogy mi a közlekedés, feladatai, céljai, stb. –, a budapesti közösségi közlekedés kialakulásának rövid áttekintése, mit kell alapvetően a logisztikáról és a city-logisztikáról tudni. City-logisztikán belül kitérek arra, hogy Európában milyen megoldásokat alkalmaznak már napjainkban, hogyan nézett ki Budapesten a közösségi teherfuvarozás, amikor még működött hazánkban is. Milyen olyan törekvést elősegítő, illetve ösztönző szabályaink vannak, amelyek a city-logisztikai törekvéseket előirányozzák. Valamint a mellékletek a végén, melyek még tovább bővítik az olvasó látókörét néhány olyan esetben, amely egyébként nem kapcsolódna szorosan a dolgozat tartalmához, illetve amely elősegíti a leírtak megértését.</w:t>
      </w:r>
      <w:r>
        <w:rPr>
          <w:color w:val="000000"/>
          <w:sz w:val="24"/>
          <w:szCs w:val="24"/>
        </w:rPr>
        <w:br/>
        <w:t xml:space="preserve">A második rész a fikciók világa. Itt azt taglalom, hogy szerintem milyen megoldásokat kellene alkalmazni annak érdekében, hogy Budapesten city-logisztika lehessen. Végigveszem azt, hogy:</w:t>
      </w:r>
      <w:r>
        <w:rPr>
          <w:color w:val="000000"/>
          <w:sz w:val="24"/>
          <w:szCs w:val="24"/>
        </w:rPr>
        <w:br/>
        <w:t xml:space="preserve">- mit kellene szállítani</w:t>
      </w:r>
      <w:r>
        <w:rPr>
          <w:color w:val="000000"/>
          <w:sz w:val="24"/>
          <w:szCs w:val="24"/>
        </w:rPr>
        <w:br/>
        <w:t xml:space="preserve">- milyen járművekkel</w:t>
      </w:r>
      <w:r>
        <w:rPr>
          <w:color w:val="000000"/>
          <w:sz w:val="24"/>
          <w:szCs w:val="24"/>
        </w:rPr>
        <w:br/>
        <w:t xml:space="preserve">- hol raktározzunk, illetve legyenek elosztópontjaink</w:t>
      </w:r>
      <w:r>
        <w:rPr>
          <w:color w:val="000000"/>
          <w:sz w:val="24"/>
          <w:szCs w:val="24"/>
        </w:rPr>
        <w:br/>
        <w:t xml:space="preserve">- hol szállítsunk, milyen közlekedési pályákat válasszunk</w:t>
      </w:r>
      <w:r>
        <w:rPr>
          <w:color w:val="000000"/>
          <w:sz w:val="24"/>
          <w:szCs w:val="24"/>
        </w:rPr>
        <w:br/>
        <w:t xml:space="preserve">- milyen egyéb eszközökre van ehhez szükségünk mind segédeszközök, mind informatikai rendszerek tekintetében</w:t>
      </w:r>
      <w:r>
        <w:rPr>
          <w:color w:val="000000"/>
          <w:sz w:val="24"/>
          <w:szCs w:val="24"/>
        </w:rPr>
        <w:br/>
        <w:t xml:space="preserve">- milyen egyéb módszerekre lenne szükség, hogy a rendszer működhessen – ösztönzés és szabályozás/tiltás</w:t>
      </w:r>
      <w:r>
        <w:rPr>
          <w:color w:val="000000"/>
          <w:sz w:val="24"/>
          <w:szCs w:val="24"/>
        </w:rPr>
        <w:br/>
        <w:t xml:space="preserve">- mikor történjenek a szállítások</w:t>
      </w:r>
      <w:r>
        <w:rPr>
          <w:color w:val="000000"/>
          <w:sz w:val="24"/>
          <w:szCs w:val="24"/>
        </w:rPr>
        <w:br/>
        <w:t xml:space="preserve">- kinek a feladata legyen a szállítás és az értékesítés</w:t>
      </w:r>
      <w:r>
        <w:rPr>
          <w:color w:val="000000"/>
          <w:sz w:val="24"/>
          <w:szCs w:val="24"/>
        </w:rPr>
        <w:br/>
        <w:t xml:space="preserve">- hogyan kellene az értékesítést végrehajtani</w:t>
      </w:r>
      <w:r>
        <w:rPr>
          <w:color w:val="000000"/>
          <w:sz w:val="24"/>
          <w:szCs w:val="24"/>
        </w:rPr>
        <w:br/>
        <w:t xml:space="preserve">- milyen érvek, ellenérvek és következtetések szólnak a city-logisztika ellen és mellett.</w:t>
      </w:r>
      <w:r>
        <w:rPr>
          <w:color w:val="000000"/>
          <w:sz w:val="24"/>
          <w:szCs w:val="24"/>
        </w:rPr>
        <w:br/>
        <w:t xml:space="preserve">Végül kiértékelésre kerül az általam készített, nem reprezentatív online kérdőív. Ebben olyan kérdéskörök vannak, amelyek azzal foglalkoznak, hogy mennyire ismert ma hazánkban ez a fogalom, mennyire lenne igényük az embereknek a city-logisztikára, hogyan fogadnák a különböző felvázolt lehetőségeket, és hogy milyen változásokat eredményezne mai életünkben. Az eredmények néhány esetben még számomra is nem kis meglepetést okoztak.</w:t>
      </w:r>
      <w:r>
        <w:rPr>
          <w:color w:val="000000"/>
          <w:sz w:val="24"/>
          <w:szCs w:val="24"/>
        </w:rPr>
        <w:br/>
        <w:t xml:space="preserve">A végén megfogalmazom véleményemet azzal kapcsolatban, hogy szerintem mennyire lenne igény a city-logisztikai rendszer kialakítására és arra, hogy mennyire is lehetne mindezt megvalósítani.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111826">
    <w:multiLevelType w:val="hybridMultilevel"/>
    <w:lvl w:ilvl="0" w:tplc="311714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111826">
    <w:abstractNumId w:val="431118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3182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