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ANNA FEKETE</w:t>
            </w:r>
          </w:p>
          <w:p w:rsidR="00C275A3" w:rsidRDefault="00A96AEC" w:rsidP="00C275A3">
            <w:pPr>
              <w:pStyle w:val="Hallgatokepzes"/>
            </w:pPr>
            <w:r>
              <w:t>Economist, Human resources</w:t>
            </w:r>
            <w:r>
              <w:br/>
            </w:r>
            <w:r w:rsidR="00E77B23">
              <w:t>BA, 6.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REGINA ÉVA FEKETE</w:t>
            </w:r>
          </w:p>
          <w:p w:rsidR="00DB4822" w:rsidRDefault="00C275A3" w:rsidP="004D7940">
            <w:pPr>
              <w:pStyle w:val="Hallgatokepzes"/>
            </w:pPr>
            <w:r>
              <w:t>Economist, Human resources</w:t>
            </w:r>
            <w:r w:rsidR="00A96AEC">
              <w:br/>
              <w:t>BA, 6. semester</w:t>
            </w:r>
          </w:p>
          <w:p w:rsidR="00DB4822" w:rsidRDefault="00DB4822" w:rsidP="004D7940">
            <w:pPr>
              <w:pStyle w:val="Hallgatointezmeny-kar"/>
            </w:pPr>
            <w:r>
              <w:t>Budapest College of Management</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Rétallér</w:t>
            </w:r>
          </w:p>
          <w:p w:rsidR="00DB4822" w:rsidRDefault="00DB4822" w:rsidP="00E11062">
            <w:pPr>
              <w:pStyle w:val="Konzulensek"/>
            </w:pPr>
            <w:r w:rsidRPr="00DB4822">
              <w:t>PhD Candidate, Corvinus University, BCE</w:t>
            </w:r>
          </w:p>
        </w:tc>
      </w:tr>
      <w:tr w:rsidR="00DB4822" w:rsidTr="00DB4822">
        <w:tc>
          <w:tcPr>
            <w:tcW w:w="9854" w:type="dxa"/>
          </w:tcPr>
          <w:p w:rsidR="00DB4822" w:rsidRPr="00DB4822" w:rsidRDefault="00DB4822" w:rsidP="004D7940">
            <w:pPr>
              <w:pStyle w:val="Konzulensek"/>
            </w:pPr>
            <w:r w:rsidRPr="00DB4822">
              <w:t>Éva Rétallérné dr. Görbe</w:t>
            </w:r>
          </w:p>
          <w:p w:rsidR="00DB4822" w:rsidRDefault="00DB4822" w:rsidP="00E11062">
            <w:pPr>
              <w:pStyle w:val="Konzulensek"/>
            </w:pPr>
            <w:r w:rsidRPr="00DB4822">
              <w:t>associate professor, Budapest College of Management,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Competent economist on the path. Career choice and career adaptation of the students of Budapest College of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Career orientation, career choice and career awareness have increasing roles nowadays. There is a growing need for students leaving the college to feel assured that their decision is right in relation to their selected careers.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our research we looked for the answer whether the graduate students would like to stay in the economic field or change their career path after graduating. We also want to investigate how they see their employment opportunities in the labor market.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practice oriented training, which ensures the more effective emergence in the economic field, has a growing need in the future as theoretical knowledge must be used in practice as well.</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base institution system is an internationally applied method, having the characteristics of the competence based training, helps the practical utilization of theoretical economic knowledge.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believe that the traineeship spent in the base institution system helps to the furtherance of the choice for the faculty and professional practice, which would deter-mine the student’s future in short term.</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carried out an empirical study to verify our assumptions, in which the full-time third year Business and Management undergraduate students participated.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this target group 100 people were asked by a self-reporting questionnaire containing closed questions. Our study data were analyzed by using the SPSS program. For further investigations we used self-discovery measurement scales and indices.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our formulated recommendations based on our research results we intend to help future economists to make the right decision of their choice of career, and we hope to provide the teachers orienting the students with useful information, so that they may be able to orient students in their career choice in the right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27321">
    <w:multiLevelType w:val="hybridMultilevel"/>
    <w:lvl w:ilvl="0" w:tplc="77880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27321">
    <w:abstractNumId w:val="33427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998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