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ÁRON</w:t>
            </w:r>
          </w:p>
          <w:p w:rsidR="00C275A3" w:rsidRDefault="00A96AEC" w:rsidP="00C275A3">
            <w:pPr>
              <w:pStyle w:val="Hallgatokepzes"/>
            </w:pPr>
            <w:r>
              <w:t>Alkalmazott Biotechnológia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Szilveszter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Violetta</w:t>
            </w:r>
          </w:p>
          <w:p w:rsidR="00DB4822" w:rsidRDefault="00DB4822" w:rsidP="00E11062">
            <w:pPr>
              <w:pStyle w:val="Konzulensek"/>
            </w:pPr>
            <w:r w:rsidRPr="00DB4822">
              <w:t>kutató-fejlesztő,  Zentiva csoport, Prága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Gyógyszerhatóanyag polimorfia vizsgálata Raman- és IR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gyógyszergyártás és -kutatás területén napjainkban már elengedhetetlen fontosságú, a szilárd halmazállapotú gyógyszerhatóanyagok vizsgálata. Az eltérő formák ugyanis, eltérő fizikai-kémiai tulajdonsággal rendelkeznek, amik döntően befolyásolják annak felhasználhatóságát. A szerves molekulák polimorfiájának vizsgálata nagyon összetett és szerteágazó tudományág, ami számos kihívás és probléma elé állítja a témával foglalkozó kutatókat. A problémák tanulmányozása és megoldása pedig megköveteli a különböző analitikai módszerek együttes, harmonikus alkalmazását.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technikák megjelenése segíti a felmerülő kérdések mélyebb tanulmányozását, valamint lehetőséget adnak olyan új folyamatelemző technológiák (Process Analytical Technology, PAT) kifejlesztésére, amelyek segítségével átfogóbb képet alkothatunk a problémakörről. A szélesebb ismeretek pedig lehetőséget adnak pontosabb elemzések készítésére, a technológiák finomítására és a gyártástechnikák jobb szabályozására.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Kísérleteimet Raman-mikroszkóppal és -szondával valamint infravörös spektrométerrel végeztem. Méréseim célja a vizsgált hatóanyag polimorf módosulatainak minőségi analízise, valamint annak a kérdéskörnek a megvizsgálása, hogy a Raman-száloptika segítségével lehetséges-e a molekulánk polimorf transzformációs folyamatának in-line, valós idejű nyomon követése. 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71898">
    <w:multiLevelType w:val="hybridMultilevel"/>
    <w:lvl w:ilvl="0" w:tplc="35587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71898">
    <w:abstractNumId w:val="53971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664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