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ARON LORINCZ</w:t>
            </w:r>
          </w:p>
          <w:p w:rsidR="00C275A3" w:rsidRDefault="00A96AEC" w:rsidP="00C275A3">
            <w:pPr>
              <w:pStyle w:val="Hallgatokepzes"/>
            </w:pPr>
            <w:r>
              <w:t>Department of Applied Biotechnology and Food Science</w:t>
            </w:r>
            <w:r>
              <w:br/>
            </w:r>
            <w:r w:rsidR="00E77B23">
              <w:t>BSc, 9.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 University of Technology and Economics</w:t>
            </w:r>
            <w:r w:rsidR="00C275A3">
              <w:br/>
            </w:r>
            <w:r w:rsidR="00DB4822">
              <w:t>Faculty of Chemical Technology and Biotechnology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Szilveszter Gergely PhD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Violetta Kiss PhD</w:t>
            </w:r>
          </w:p>
          <w:p w:rsidR="00DB4822" w:rsidRDefault="00DB4822" w:rsidP="00E11062">
            <w:pPr>
              <w:pStyle w:val="Konzulensek"/>
            </w:pPr>
            <w:r w:rsidRPr="00DB4822">
              <w:t>researcher,  Zentiva Group, Prague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Analisys of an active pharmacutical indegrent's polymorphism by Raman and IR spectroscopy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Nowadays, the examination of solid drugs is essential in the pharmaceutical industry and research . The different forms have different physicochemical properties, which mainly affect the utilization Polymorphism examination of organic molecules is very complex and diverse disciplines, which poses the researchers a number of new challenges and problems. The studying and resolving of problems is requiring the combination of different analytical methods, harmonious application.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appearance of new techniques assists the study of the raised issues, and provides a new opportunity to develop new process analytical technologies (PAT), which can create us a more complete picture of the problems. A broader knowledge allows more accurate analysis, and to refine the technologies and the regulation of manufacturing techniques.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experiments were performed with Raman-microscopy and probe and with infrared spectrometer. The aims of my measurements are the qualitative analysis of the test compound polymorphic forms, and the examination of the question: “Is it possible to monitor the molecular polymorphic transformation process in line and real time with Raman probe?”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162498">
    <w:multiLevelType w:val="hybridMultilevel"/>
    <w:lvl w:ilvl="0" w:tplc="51977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162498">
    <w:abstractNumId w:val="421624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2846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