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BACSKAI</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Eleonóra Juhász</w:t>
            </w:r>
          </w:p>
          <w:p w:rsidR="00DB4822" w:rsidRDefault="00DB4822" w:rsidP="00E11062">
            <w:pPr>
              <w:pStyle w:val="Konzulensek"/>
            </w:pPr>
            <w:r w:rsidRPr="00DB4822">
              <w:t>assistant lecturer,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Objective and subjective data based examination of subaqual excersise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subaqual movements based on objective and subjective datas</w:t>
      </w:r>
    </w:p>
    <w:p>
      <w:pPr>
        <w:widowControl w:val="on"/>
        <w:pBdr/>
        <w:spacing w:before="240" w:after="240" w:line="240" w:lineRule="auto"/>
        <w:ind w:left="0" w:right="0"/>
        <w:jc w:val="left"/>
      </w:pPr>
      <w:r>
        <w:rPr>
          <w:color w:val="000000"/>
          <w:sz w:val="24"/>
          <w:szCs w:val="24"/>
        </w:rPr>
        <w:t xml:space="preserve">Introduction:The most common health problems in our modern world are the ,,abrasive” alterations of spine.</w:t>
      </w:r>
    </w:p>
    <w:p>
      <w:pPr>
        <w:widowControl w:val="on"/>
        <w:pBdr/>
        <w:spacing w:before="240" w:after="240" w:line="240" w:lineRule="auto"/>
        <w:ind w:left="0" w:right="0"/>
        <w:jc w:val="left"/>
      </w:pPr>
      <w:r>
        <w:rPr>
          <w:color w:val="000000"/>
          <w:sz w:val="24"/>
          <w:szCs w:val="24"/>
        </w:rPr>
        <w:t xml:space="preserve">The main idea of my investigation is the question,how can the most ideal movement program be made. The special space and infrastructure of the cave bath of Miskolctapolca give the opportunity to implement hydrotherapy,climate therapy and movement therapy.</w:t>
      </w:r>
    </w:p>
    <w:p>
      <w:pPr>
        <w:widowControl w:val="on"/>
        <w:pBdr/>
        <w:spacing w:before="240" w:after="240" w:line="240" w:lineRule="auto"/>
        <w:ind w:left="0" w:right="0"/>
        <w:jc w:val="left"/>
      </w:pPr>
      <w:r>
        <w:rPr>
          <w:color w:val="000000"/>
          <w:sz w:val="24"/>
          <w:szCs w:val="24"/>
        </w:rPr>
        <w:t xml:space="preserve">Tha aim is to measure the efficiency of complex phisiotherapy upom objective and subjective datas. During my investigation I suggested that in these ages the degenerative spinal lesions are common. Based ont he objective and subjective parameters I suppos a worse initil status among those who have also ha a diagnose. The symptoms of alterations strongly affect the participators subjective sense of health.They feel their state o health below the average. Furthermore I suppose that by teh end of the movement program the objective and subjective parameters will get better. Int he case of those who does not have a diagnose the improvement will be better.</w:t>
      </w:r>
    </w:p>
    <w:p>
      <w:pPr>
        <w:widowControl w:val="on"/>
        <w:pBdr/>
        <w:spacing w:before="240" w:after="240" w:line="240" w:lineRule="auto"/>
        <w:ind w:left="0" w:right="0"/>
        <w:jc w:val="left"/>
      </w:pPr>
      <w:r>
        <w:rPr>
          <w:color w:val="000000"/>
          <w:sz w:val="24"/>
          <w:szCs w:val="24"/>
        </w:rPr>
        <w:t xml:space="preserve">Material and method:In 2011, 30 volunteers between the age of 40 and 60 aplied for the movement program.Objective datas contained the mobility investigation of spine and also the load spirometric and somametric measures were made. I assessed the subjective datas with the help of the SF 36 questionnaire. The objective and subjective datas were also measured at the beginning and at the end of the movement program. I determined the frequency of water movement program int he ,,air space” in 3 times a week in a 6 week period. One treatment lasted for an hour.</w:t>
      </w:r>
    </w:p>
    <w:p>
      <w:pPr>
        <w:widowControl w:val="on"/>
        <w:pBdr/>
        <w:spacing w:before="240" w:after="240" w:line="240" w:lineRule="auto"/>
        <w:ind w:left="0" w:right="0"/>
        <w:jc w:val="left"/>
      </w:pPr>
      <w:r>
        <w:rPr>
          <w:color w:val="000000"/>
          <w:sz w:val="24"/>
          <w:szCs w:val="24"/>
        </w:rPr>
        <w:t xml:space="preserve">Results: The results of my movement program chest excursion,walking distance the alteration of subjective datas showed favorable changes. The positive changes of the results were made with the student style one sample t-test. I evulated the result at a 95% leve of significance. Following the evaluation more parameters showed a significant improvement indicating the efficiency of the program.</w:t>
      </w:r>
    </w:p>
    <w:p>
      <w:pPr>
        <w:widowControl w:val="on"/>
        <w:pBdr/>
        <w:spacing w:before="240" w:after="240" w:line="240" w:lineRule="auto"/>
        <w:ind w:left="0" w:right="0"/>
        <w:jc w:val="left"/>
      </w:pPr>
      <w:r>
        <w:rPr>
          <w:color w:val="000000"/>
          <w:sz w:val="24"/>
          <w:szCs w:val="24"/>
        </w:rPr>
        <w:t xml:space="preserve">Conclusion:During my investigation I managed to justify that a six-week movement therapy can significantly affect the objective and subjective parameters. I also consider that it is also relevant to assess the subjecive health status during the investigations.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44312">
    <w:multiLevelType w:val="hybridMultilevel"/>
    <w:lvl w:ilvl="0" w:tplc="61688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44312">
    <w:abstractNumId w:val="47944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221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