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HORNYÁK HENRIETTA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prevenció- Védőnő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Kiss-Tóth Emőke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Jövőkép és családtervezés az egyetemisták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</w:t>
      </w:r>
      <w:r>
        <w:rPr>
          <w:color w:val="000000"/>
          <w:sz w:val="24"/>
          <w:szCs w:val="24"/>
        </w:rPr>
        <w:br/>
        <w:t xml:space="preserve">Hazánkban a népességszám stabilizálásához családonként 2,4 gyermek születésére lenne szükség, ennek ellenére mindössze 1,3 gyermek születik meg (Kopp, 2008).</w:t>
      </w:r>
      <w:r>
        <w:rPr>
          <w:color w:val="000000"/>
          <w:sz w:val="24"/>
          <w:szCs w:val="24"/>
        </w:rPr>
        <w:br/>
        <w:t xml:space="preserve">Felmértük, hogy az egyetemista fiatalok jövőképében hogyan viszonyul egymáshoz a családalapítás és a karrierépítés, hogy a megkérdezett fiatalok hány gyermeket szeretnének, és mikorra tervezik az elsőt, valamint vizsgáltuk a szülői minta befolyásoló hatását.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Kérdőíves adatfelvételt végeztünk a 2011. évben a Miskolci Egyetem három karán (Egészségügyi, Gépészmérnöki és Informatikai, Bölcsészettudományi Kar) 417 hallgató vett részt a vizsgálatban (232 lány, 185 fiú).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egyetemisták fontosság alapján rangsorolták a „házasság”, „gyermek”, „anyagi jólét”, „diploma megszerzése”, „biztos munkahely” és „stabil párkapcsolat” dimenziókat. Többeknek a diploma megszerzése mellett a stabil párkapcsolat a legfontosabb. Mindkét nem vonatkozásában a házasság és gyermekvállalás áll az utolsó két helyen azzal a különbséggel, hogy a lányoknak a házasság, a fiúknál a gyermekvállalás fontosabb. A megkérdezettek átlagosan 2,1 gyermeket terveznek, a lányok átlagosan 27, a fiúk pedig 29 éves korukban vállalnák elsőt. A családi minta meghatározó, mivel közel annyi gyermeket szeretnének a hallgatók, mint ahány gyermeket nevel az ő családjuk, csupán a három gyermeket nevelő családoknál észlelhető jelentős eltérés: a mintában szereplő 7,1 %-kal szemben csak 1,8 % követné a családi tradíciót. Rangkorrelációs statisztikai számítás alapján legtávolabb a fiúk és lányok tervei állnak egymástól, itt a legalacsonyabb az együttható értéke (ró=0,935). Legközelebb a bölcsész és gépész fiatalok jövőképe áll egymáshoz, az értékrangsoraik közötti összefüggés szoros (ró=0,988).</w:t>
      </w: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Megfelelő intézkedésekkel és családbarát környezet kialakításával növelhetnénk az egyetemisták gyermekvállalási kedvét (rugalmas órarend kialakítása, mini bölcsődék, baba-mama helyiségek). Kutatásunk eredményei kapcsán csatlakozunk Kopp Mária által alapított „Három királyfi három királylány” mozgalomhoz, melynek célkitűzése, hogy a felsőfokú végzettséget szerző fiatalok a biológiai és pszichológiai szempontból ideális életkorban vállalhassanak gyermeket.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97314">
    <w:multiLevelType w:val="hybridMultilevel"/>
    <w:lvl w:ilvl="0" w:tplc="19597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97314">
    <w:abstractNumId w:val="69397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177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