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CSEH</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DÁNIEL SÁGI</w:t>
            </w:r>
          </w:p>
          <w:p w:rsidR="00DB4822" w:rsidRDefault="00C275A3" w:rsidP="004D7940">
            <w:pPr>
              <w:pStyle w:val="Hallgatokepzes"/>
            </w:pPr>
            <w:r>
              <w:t>Chemical Engineer</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Hancsók</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Csaba Tóth</w:t>
            </w:r>
          </w:p>
          <w:p w:rsidR="00DB4822" w:rsidRDefault="00DB4822" w:rsidP="00E11062">
            <w:pPr>
              <w:pStyle w:val="Konzulensek"/>
            </w:pPr>
            <w:r w:rsidRPr="00DB4822">
              <w:t>professor’s assistant,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Production of diesel fuel containing biocomponent  </w:t>
      </w:r>
    </w:p>
    <w:p w:rsidR="00D71DF5" w:rsidRDefault="00D71DF5" w:rsidP="00AD2602">
      <w:pPr>
        <w:jc w:val="both"/>
      </w:pPr>
    </w:p>
    <w:p>
      <w:pPr>
        <w:pBdr/>
        <w:spacing w:before="240" w:after="240" w:line="240" w:lineRule="auto"/>
        <w:ind w:left="0" w:right="0"/>
        <w:jc w:val="left"/>
      </w:pPr>
      <w:r>
        <w:rPr>
          <w:color w:val="000000"/>
          <w:sz w:val="24"/>
          <w:szCs w:val="24"/>
        </w:rPr>
        <w:t xml:space="preserve">The mobility is one of the most important key of the sustainable development, so it is very important to our modern society to preserve it. However, nowadays the energy required for this is derived from fossil fuels. The depletion oil stocks and the need for reducing imported energy sources and environmental pollution made it necessary to develop renewable sources and the use of them.</w:t>
      </w:r>
      <w:r>
        <w:rPr>
          <w:color w:val="000000"/>
          <w:sz w:val="24"/>
          <w:szCs w:val="24"/>
        </w:rPr>
        <w:br/>
        <w:t xml:space="preserve">Bio-derived products are one of the alternative fuels, made of biomass, that can be produced from renawable sources. During their production, storage, transportation and usage the emission is lower, because the emitted CO</w:t>
      </w:r>
      <w:r>
        <w:rPr>
          <w:color w:val="000000"/>
          <w:position w:val="-4"/>
          <w:sz w:val="21"/>
          <w:szCs w:val="21"/>
          <w:vertAlign w:val="subscript"/>
        </w:rPr>
        <w:t xml:space="preserve">2</w:t>
      </w:r>
      <w:r>
        <w:rPr>
          <w:color w:val="000000"/>
          <w:sz w:val="24"/>
          <w:szCs w:val="24"/>
        </w:rPr>
        <w:t xml:space="preserve"> is absorbed by plants that require it to conduct photosynthesis. So these bio-derived products are less harmful to the environment, than fossil fuels. Vegetable oils cannot be applied as fuel without their conversion, or an expensive transformation needed for the vehicles. Nowadays, the widely used biodiesel - produced from different vegetable oils by transesterification - has numerous disadvantages, e.g., bad storage stability, hydrolysis sensitivity of ester bonds, high price etc. Because of these disadvantages, other chemical processes have to be researched, such as hydrogenation of triglycerids. Hydrogenation of triglycerides results a mixture with high paraffin content, that is one of the most suitable component for diesel fuels.</w:t>
      </w:r>
      <w:r>
        <w:rPr>
          <w:color w:val="000000"/>
          <w:sz w:val="24"/>
          <w:szCs w:val="24"/>
        </w:rPr>
        <w:br/>
        <w:t xml:space="preserve">The aim of our experimental work was to investigate the catalytic hydrogenation of gas oil and vegetable oil mixtures (0%, 5%, 15%, 25%). As a catalyst we used NiMo/Al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.We investigated the effect of the process parameters (T: 320-380 °C, P: 60-80 bar, LHSV: 1.0 h-</w:t>
      </w:r>
      <w:r>
        <w:rPr>
          <w:color w:val="000000"/>
          <w:position w:val="4"/>
          <w:sz w:val="21"/>
          <w:szCs w:val="21"/>
          <w:vertAlign w:val="superscript"/>
        </w:rPr>
        <w:t xml:space="preserve">1</w:t>
      </w:r>
      <w:r>
        <w:rPr>
          <w:color w:val="000000"/>
          <w:sz w:val="24"/>
          <w:szCs w:val="24"/>
        </w:rPr>
        <w:t xml:space="preserve">, H2/HC ratio: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to the yield, and the physical, chemical and application properties of the products.</w:t>
      </w:r>
      <w:r>
        <w:rPr>
          <w:color w:val="000000"/>
          <w:sz w:val="24"/>
          <w:szCs w:val="24"/>
        </w:rPr>
        <w:br/>
        <w:t xml:space="preserve">We concluded that the best quality bio gas oil containing products made from the 5-15% vegetable oil containing gas oil were received by using the following parameters: T:360-380 °C, P:80 bar, LHSV:1.0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/HC ratio:600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(yield: 91-93,5%, polyaromatic content: &lt;2,5%, sulphur content: &lt;10 mg/kg, CFPP: between -1 and 2 °C). These products meet to the quality requirements of the diesel fuel standard (EN 590:2009+A1:2010) in the temperate zone and in case of summer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37647">
    <w:multiLevelType w:val="hybridMultilevel"/>
    <w:lvl w:ilvl="0" w:tplc="76129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37647">
    <w:abstractNumId w:val="44437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025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