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CZIMER ZSUZSANNA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(MA)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Czeglédy Tamás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nyers kakaó árának befolyásoló tényezői (2003-2011)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több mint 5 millió termelő próbál megélni a kakaótermesztésből. Alacsony és bizonytalan jövedelmük származik belőle az árak ingadozásának köszönhetően. Rossz munkakörülmények és a gyermekmunka jellemző erre az iparágra. A termelők eladják a terményt azoknak a vállalatoknak, akik feldolgozzák a kakaóbabokat. A félkész termékeket eladják a csokoládéiparnak, akik csokoládét készítenek belőle.</w:t>
      </w:r>
      <w:r>
        <w:rPr>
          <w:color w:val="000000"/>
          <w:sz w:val="24"/>
          <w:szCs w:val="24"/>
        </w:rPr>
        <w:br/>
        <w:t xml:space="preserve">A kakaó aktualitását az adja, hogy 2010 októberében a legnagyobb kakaótermelő országban, Elefántcsontparton, választásokat tartottak, ami ismét polgárháborúba torkollott. Az országban 2002 óta tartanak a politikai harcok. 2011. január végén az újonnan megválasztott vezető exporttilalmat rendelt el, így kényszerítve az ellenfelét a lemondásra. Mivel Elefántcsontpartról származik az éves kakaótermés kb. 40 százaléka, így ezek az események a kakaó árát nagyon rövid időn belül a magasba emelték.</w:t>
      </w:r>
      <w:r>
        <w:rPr>
          <w:color w:val="000000"/>
          <w:sz w:val="24"/>
          <w:szCs w:val="24"/>
        </w:rPr>
        <w:br/>
        <w:t xml:space="preserve">Az elemzésemben az adott évben történt eseményeket foglalom össze, amik a kakaó árát valamilyen irányban elmozdították. 2003-as évvel kezdtem, mivel a Global Journal of Agricultural Sciences című folyóiratban készült már egy ilyen jellegű összefoglaló 1991. és 2002. közötti eseményekről.</w:t>
      </w:r>
      <w:r>
        <w:rPr>
          <w:color w:val="000000"/>
          <w:sz w:val="24"/>
          <w:szCs w:val="24"/>
        </w:rPr>
        <w:br/>
        <w:t xml:space="preserve">Az elemzésemből jól látszik, hogy a kakaó ára a szüretelt, illetve a kikötőbe eljutott kakaó mennyiségétől függ. Ez a mennyiség érzékenyen reagál a közvetett környezetében történő eseményekre, ennek következtében az ár is gyorsan változik. A rossz időjárás, a fák gondozatlansága és kora, a képzetlen gazdák, az infrastruktúra hiánya, valamint a termelő országokban uralkodó rossz politikai, gazdasági helyzet is befolyásolja a piacra kerülő kakaóbabok mennyiségét.</w:t>
      </w:r>
      <w:r>
        <w:rPr>
          <w:color w:val="000000"/>
          <w:sz w:val="24"/>
          <w:szCs w:val="24"/>
        </w:rPr>
        <w:br/>
        <w:t xml:space="preserve">Az ingadózó mennyiség problémájára kerestem megoldásokat végül. Javaslataimat a kakaóval foglalkozó szervezetek különböző programjaiból vezettem le, amik a termelők képzésére irányulnak: hogyan lehet nagyobb hozamot elérni a fák helyes gondozásával, lehetne az ültetvényeket megfiatalítani, miből lehetne infrastruktúra-fejlesztéseket végrehajtani.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35223">
    <w:multiLevelType w:val="hybridMultilevel"/>
    <w:lvl w:ilvl="0" w:tplc="43737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35223">
    <w:abstractNumId w:val="32735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884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