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TOROK</w:t>
            </w:r>
          </w:p>
          <w:p w:rsidR="00C275A3" w:rsidRDefault="00A96AEC" w:rsidP="00C275A3">
            <w:pPr>
              <w:pStyle w:val="Hallgatokepzes"/>
            </w:pPr>
            <w:r>
              <w:t>Trade and Marketing</w:t>
            </w:r>
            <w:r>
              <w:br/>
            </w:r>
            <w:r w:rsidR="00E77B23">
              <w:t>BA, 7.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Foldi</w:t>
            </w:r>
          </w:p>
          <w:p w:rsidR="00DB4822" w:rsidRDefault="00DB4822" w:rsidP="00E11062">
            <w:pPr>
              <w:pStyle w:val="Konzulensek"/>
            </w:pPr>
            <w:r w:rsidRPr="00DB4822">
              <w:t>Professor's Assistant,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customer satisfaction of MÁV – START Zrt., Hungarian railway passenger company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Erika Török</w:t>
      </w:r>
    </w:p>
    <w:p>
      <w:pPr>
        <w:widowControl w:val="on"/>
        <w:pBdr/>
        <w:spacing w:before="240" w:after="240" w:line="240" w:lineRule="auto"/>
        <w:ind w:left="0" w:right="0"/>
        <w:jc w:val="left"/>
      </w:pPr>
      <w:r>
        <w:rPr>
          <w:color w:val="000000"/>
          <w:sz w:val="24"/>
          <w:szCs w:val="24"/>
        </w:rPr>
        <w:t xml:space="preserve">Graduate (30. January 2012)</w:t>
      </w:r>
    </w:p>
    <w:p>
      <w:pPr>
        <w:widowControl w:val="on"/>
        <w:pBdr/>
        <w:spacing w:before="240" w:after="240" w:line="240" w:lineRule="auto"/>
        <w:ind w:left="0" w:right="0"/>
        <w:jc w:val="left"/>
      </w:pPr>
      <w:r>
        <w:rPr>
          <w:color w:val="000000"/>
          <w:sz w:val="24"/>
          <w:szCs w:val="24"/>
        </w:rPr>
        <w:t xml:space="preserve">Trade and Marketing</w:t>
      </w:r>
    </w:p>
    <w:p>
      <w:pPr>
        <w:widowControl w:val="on"/>
        <w:pBdr/>
        <w:spacing w:before="240" w:after="240" w:line="240" w:lineRule="auto"/>
        <w:ind w:left="0" w:right="0"/>
        <w:jc w:val="left"/>
      </w:pPr>
      <w:r>
        <w:rPr>
          <w:color w:val="000000"/>
          <w:sz w:val="24"/>
          <w:szCs w:val="24"/>
        </w:rPr>
        <w:t xml:space="preserve">College of Szolnok</w:t>
      </w:r>
    </w:p>
    <w:p>
      <w:pPr>
        <w:widowControl w:val="on"/>
        <w:pBdr/>
        <w:spacing w:before="240" w:after="240" w:line="240" w:lineRule="auto"/>
        <w:ind w:left="0" w:right="0"/>
        <w:jc w:val="left"/>
      </w:pPr>
      <w:r>
        <w:rPr>
          <w:color w:val="000000"/>
          <w:sz w:val="24"/>
          <w:szCs w:val="24"/>
        </w:rPr>
        <w:t xml:space="preserve">Consultant: Katalin Földi</w:t>
      </w:r>
    </w:p>
    <w:p>
      <w:pPr>
        <w:widowControl w:val="on"/>
        <w:pBdr/>
        <w:spacing w:before="240" w:after="240" w:line="240" w:lineRule="auto"/>
        <w:ind w:left="0" w:right="0"/>
        <w:jc w:val="left"/>
      </w:pPr>
      <w:r>
        <w:rPr>
          <w:color w:val="000000"/>
          <w:sz w:val="24"/>
          <w:szCs w:val="24"/>
        </w:rPr>
        <w:t xml:space="preserve">Professor’s Assistant</w:t>
      </w:r>
    </w:p>
    <w:p>
      <w:pPr>
        <w:widowControl w:val="on"/>
        <w:pBdr/>
        <w:spacing w:before="240" w:after="240" w:line="240" w:lineRule="auto"/>
        <w:ind w:left="0" w:right="0"/>
        <w:jc w:val="left"/>
      </w:pPr>
      <w:r>
        <w:rPr>
          <w:color w:val="000000"/>
          <w:sz w:val="24"/>
          <w:szCs w:val="24"/>
        </w:rPr>
        <w:t xml:space="preserve">Analysis of customer satisfaction of MÁV – START Zrt., Hungarian railway passenger company</w:t>
      </w:r>
    </w:p>
    <w:p>
      <w:pPr>
        <w:widowControl w:val="on"/>
        <w:pBdr/>
        <w:spacing w:before="240" w:after="240" w:line="240" w:lineRule="auto"/>
        <w:ind w:left="0" w:right="0"/>
        <w:jc w:val="left"/>
      </w:pPr>
      <w:r>
        <w:rPr>
          <w:color w:val="000000"/>
          <w:sz w:val="24"/>
          <w:szCs w:val="24"/>
        </w:rPr>
        <w:t xml:space="preserve">In XXI. century in the expanding market, it is really essential as quality of products and services will be reach a competitive level at the increasingly widening and deepening supply of the world as customers will be expected it.</w:t>
      </w:r>
    </w:p>
    <w:p>
      <w:pPr>
        <w:widowControl w:val="on"/>
        <w:pBdr/>
        <w:spacing w:before="240" w:after="240" w:line="240" w:lineRule="auto"/>
        <w:ind w:left="0" w:right="0"/>
        <w:jc w:val="left"/>
      </w:pPr>
      <w:r>
        <w:rPr>
          <w:color w:val="000000"/>
          <w:sz w:val="24"/>
          <w:szCs w:val="24"/>
        </w:rPr>
        <w:t xml:space="preserve">Different demands are in consumer circles at present, so it is very difficult to find the optimum level and standard of services which cause a succesful result. In addition, I focus on the sector in our country which is in the most extreme situation in the transport market.</w:t>
      </w:r>
    </w:p>
    <w:p>
      <w:pPr>
        <w:widowControl w:val="on"/>
        <w:pBdr/>
        <w:spacing w:before="240" w:after="240" w:line="240" w:lineRule="auto"/>
        <w:ind w:left="0" w:right="0"/>
        <w:jc w:val="left"/>
      </w:pPr>
      <w:r>
        <w:rPr>
          <w:color w:val="000000"/>
          <w:sz w:val="24"/>
          <w:szCs w:val="24"/>
        </w:rPr>
        <w:t xml:space="preserve">The domestic transport is the continuous competition within public transport in Hungary, which further implies innovation, assess and meet the needs of passengers. Structure of our country transportation is facing with important changes so prior to this, it is also very important to mapping the current passenger’s opinions.</w:t>
      </w:r>
    </w:p>
    <w:p>
      <w:pPr>
        <w:widowControl w:val="on"/>
        <w:pBdr/>
        <w:spacing w:before="240" w:after="240" w:line="240" w:lineRule="auto"/>
        <w:ind w:left="0" w:right="0"/>
        <w:jc w:val="left"/>
      </w:pPr>
      <w:r>
        <w:rPr>
          <w:color w:val="000000"/>
          <w:sz w:val="24"/>
          <w:szCs w:val="24"/>
        </w:rPr>
        <w:t xml:space="preserve">My thesis aims that point out of the difficult competitive situation within Hungarian public transporation and prove that the railway transport give a highly competitive services to meet the needs of passengers.</w:t>
      </w:r>
    </w:p>
    <w:p>
      <w:pPr>
        <w:widowControl w:val="on"/>
        <w:pBdr/>
        <w:spacing w:before="240" w:after="240" w:line="240" w:lineRule="auto"/>
        <w:ind w:left="0" w:right="0"/>
        <w:jc w:val="left"/>
      </w:pPr>
      <w:r>
        <w:rPr>
          <w:color w:val="000000"/>
          <w:sz w:val="24"/>
          <w:szCs w:val="24"/>
        </w:rPr>
        <w:t xml:space="preserve">Thesis methodology was carried out in terms of both primary and secondary research.</w:t>
      </w:r>
    </w:p>
    <w:p>
      <w:pPr>
        <w:widowControl w:val="on"/>
        <w:pBdr/>
        <w:spacing w:before="240" w:after="240" w:line="240" w:lineRule="auto"/>
        <w:ind w:left="0" w:right="0"/>
        <w:jc w:val="left"/>
      </w:pPr>
      <w:r>
        <w:rPr>
          <w:color w:val="000000"/>
          <w:sz w:val="24"/>
          <w:szCs w:val="24"/>
        </w:rPr>
        <w:t xml:space="preserve">In secondary research I used two previous survey: Service project of Szolnok city and the survey which has arisen of MÁV-START Zrt. and Szonda Ipsos cooperation – as a result of it I got complete information for my own research. In the primary research, surveyed the level of satisfaction with focus groups and questionnaire and after that I looked over the results and I evolved different clusters (groups) within the circles of passengers.</w:t>
      </w:r>
    </w:p>
    <w:p>
      <w:pPr>
        <w:widowControl w:val="on"/>
        <w:pBdr/>
        <w:spacing w:before="240" w:after="240" w:line="240" w:lineRule="auto"/>
        <w:ind w:left="0" w:right="0"/>
        <w:jc w:val="left"/>
      </w:pPr>
      <w:r>
        <w:rPr>
          <w:color w:val="000000"/>
          <w:sz w:val="24"/>
          <w:szCs w:val="24"/>
        </w:rPr>
        <w:t xml:space="preserve">The investigated dimensions of research: travel time, cleanness, information, staff, convenience, prices, and different attitudes about the services.</w:t>
      </w:r>
    </w:p>
    <w:p>
      <w:pPr>
        <w:widowControl w:val="on"/>
        <w:pBdr/>
        <w:spacing w:before="240" w:after="240" w:line="240" w:lineRule="auto"/>
        <w:ind w:left="0" w:right="0"/>
        <w:jc w:val="left"/>
      </w:pPr>
      <w:r>
        <w:rPr>
          <w:color w:val="000000"/>
          <w:sz w:val="24"/>
          <w:szCs w:val="24"/>
        </w:rPr>
        <w:t xml:space="preserve">I wish to point with my thesis as what is the main opinion about this sector which has a traditional past and what consequencies will be arise in the railway passnger company’s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25692">
    <w:multiLevelType w:val="hybridMultilevel"/>
    <w:lvl w:ilvl="0" w:tplc="52452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25692">
    <w:abstractNumId w:val="163256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989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