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GYULA HAZAI</w:t>
            </w:r>
          </w:p>
          <w:p w:rsidR="00C275A3" w:rsidRDefault="00A96AEC" w:rsidP="00C275A3">
            <w:pPr>
              <w:pStyle w:val="Hallgatokepzes"/>
            </w:pPr>
            <w:r>
              <w:t>Agrikultural Engineer</w:t>
            </w:r>
            <w:r>
              <w:br/>
            </w:r>
            <w:r w:rsidR="00E77B23">
              <w:t>BSc, 5.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Tőzsér János</w:t>
            </w:r>
          </w:p>
          <w:p w:rsidR="00DB4822" w:rsidRDefault="00DB4822" w:rsidP="00E11062">
            <w:pPr>
              <w:pStyle w:val="Konzulensek"/>
            </w:pPr>
            <w:r w:rsidRPr="00DB4822">
              <w:t>professor, SZIE MKK</w:t>
            </w:r>
          </w:p>
        </w:tc>
      </w:tr>
      <w:tr w:rsidR="00DB4822" w:rsidTr="00DB4822">
        <w:tc>
          <w:tcPr>
            <w:tcW w:w="9854" w:type="dxa"/>
          </w:tcPr>
          <w:p w:rsidR="00DB4822" w:rsidRPr="00DB4822" w:rsidRDefault="00DB4822" w:rsidP="004D7940">
            <w:pPr>
              <w:pStyle w:val="Konzulensek"/>
            </w:pPr>
            <w:r w:rsidRPr="00DB4822">
              <w:t>Demény Márton</w:t>
            </w:r>
          </w:p>
          <w:p w:rsidR="00DB4822" w:rsidRDefault="00DB4822" w:rsidP="00E11062">
            <w:pPr>
              <w:pStyle w:val="Konzulensek"/>
            </w:pPr>
            <w:r w:rsidRPr="00DB4822">
              <w:t>PhD student,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CLAW HORN HARDNESS AND QUALITY IN CATTLE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Longevity is affected by some factors such as foot traits. It is known that in Hungary more than 10 % of dairy cows has been culled due to lameness. On account of this there is relevant to improve foot traits, one of the principles of which can be the measurement of claw horn toughness. The present study summarizes the home and foreign investigations on determining quality traits of claw horn, and based on the results, highlights the future tasks in order to develop the exploration of claw horn toughness.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00077">
    <w:multiLevelType w:val="hybridMultilevel"/>
    <w:lvl w:ilvl="0" w:tplc="22872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00077">
    <w:abstractNumId w:val="204000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1486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