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AMBRÓZY ZSUZSANNA</w:t>
            </w:r>
          </w:p>
          <w:p w:rsidR="00C275A3" w:rsidRDefault="00A96AEC" w:rsidP="00C275A3">
            <w:pPr>
              <w:pStyle w:val="Hallgatokepzes"/>
            </w:pPr>
            <w:r>
              <w:t>Növényorvos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Turóczi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Paksi András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paprika postharvest gombabetegségeinek gátlása gyógynövénykivonatok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ENSZ népesség-előrejelzése szerint a föld lakossága 2050-re 9,2 milliárd lesz. Ez sokféle kihívást jelent, közülük a mezőgazdaságot érintő az élelmiszerválság. E probléma megoldására számos terv született, de egyik sem mutatott rá a már megtermelt javak védelmének fontosságára. Becslések szerint a világon betakarított kertészeti termékek közel egyharmada semmisül meg a betakarítástól a fogyasztóig tartó úton. Ez a veszteség 50%-kal is csökkenthető lenne megfelelő tárolási technológiák használatával. Az Európai Unióhoz való csatlakozásunk következtében az utóbbi években számos növényvédő szert nem engedélyeztek. Így a jövőben sokkal nagyobb hangsúlyt kaphatnak az alternatív, fogyasztó- és környezetbarát technológiák.</w:t>
      </w:r>
      <w:r>
        <w:rPr>
          <w:color w:val="000000"/>
          <w:sz w:val="24"/>
          <w:szCs w:val="24"/>
        </w:rPr>
        <w:br/>
        <w:t xml:space="preserve">Ezért célunk volt, a Capsicum annuum „Cecei” típusú paprika tárolási vegyszermentes védelmének kidolgozása illóolajok alkalmazásával, az Alternaria alternata a Fusarium solani, a Botrytis cinerea és a Penicillium expansum ellen. Három illóolaj, a kakukkfű, a citrom és a rozmaring hatását vizsgáltuk a fent említett négy gombafaj paprikatermésekről származó izolátumai ellen.</w:t>
      </w:r>
      <w:r>
        <w:rPr>
          <w:color w:val="000000"/>
          <w:sz w:val="24"/>
          <w:szCs w:val="24"/>
        </w:rPr>
        <w:br/>
        <w:t xml:space="preserve">Az in vitro kísérlet során paradicsomos táptalajok egyik felére a vizsgált gombákból kivágott 6 mm átmérőjű korongot helyeztünk, másik felére 50µl tömény illóolajat pipettáztunk. A kifejlődött telep méretét felvételezve határoztuk meg a gátlás mértékét.</w:t>
      </w:r>
      <w:r>
        <w:rPr>
          <w:color w:val="000000"/>
          <w:sz w:val="24"/>
          <w:szCs w:val="24"/>
        </w:rPr>
        <w:br/>
        <w:t xml:space="preserve">Az illóolajok szignifikánsan gátolták az Alternaria a. és a Fusarium s. telepeinek növekedését. A két kórokozó ellen leghatásosabb a kakukkfűolaj volt. A Botrytis c. esetében a citromolaj telepátmérőjének nagysága meghaladta a kontrollét, viszont a rozmaringolaj 100%-os gátló hatást mutatott. A Penicillium e. telepek átmérőjének növekedését a kakukkfűolaj szignifikánsan gátolta.</w:t>
      </w:r>
      <w:r>
        <w:rPr>
          <w:color w:val="000000"/>
          <w:sz w:val="24"/>
          <w:szCs w:val="24"/>
        </w:rPr>
        <w:br/>
        <w:t xml:space="preserve">Az in vivo kísérletben a tárolóedényekben lévő terméseket sebzésen keresztül fertőztük, majd egy petricsészét helyeztünk a paprikák közé. A petricsészébe szűrőpapír került, melyre az illóolajokat pipettáztuk. A gombákra nézve a legnagyobb gátló hatással bíró illóolajok mennyiségét térfogatarányosan számoltuk ki, így 0,5; 1; és 2 ml illóolajjal kezeltük a paprikákat. A méréseket 3 naponta végeztük, a kísérlet időtartama 15 nap volt.</w:t>
      </w:r>
      <w:r>
        <w:rPr>
          <w:color w:val="000000"/>
          <w:sz w:val="24"/>
          <w:szCs w:val="24"/>
        </w:rPr>
        <w:br/>
        <w:t xml:space="preserve">A kakukkfűolaj 100 %-osan gátolta az Alternaria a. és a Fusarium s. telepeinek növekedését. Ugyanez elmondható a rozmarigolajról is a Botrytis c. ellen alkalmazva. A kakukkfűolajos kezelés nem mutatott szignifikánsan gátló hatást a Penicillium e. fertőzött paprikák vizsgálatakor.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33070">
    <w:multiLevelType w:val="hybridMultilevel"/>
    <w:lvl w:ilvl="0" w:tplc="66888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33070">
    <w:abstractNumId w:val="91733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424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