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HITRÓ ENIKŐ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HITRÓ ÁGNES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Szalai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óraadó,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Miskolci városkapuk története és topográfiai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témája, témaválasztás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miskolci városkapukról,- Győri kapu, Szentpéteri kapu, Zsolcai kapu, Csabai kapu- azok kialakulásáról, lokális, funkcionális változásairól szól.</w:t>
      </w:r>
      <w:r>
        <w:rPr>
          <w:color w:val="000000"/>
          <w:sz w:val="24"/>
          <w:szCs w:val="24"/>
        </w:rPr>
        <w:br/>
        <w:t xml:space="preserve">Miskolci lakosok lévén a témaválasztás kézenfekvőnek tűnik, ugyanakkor személyes élmények is állnak a háttérben: gyerekkorunkból gyakran feldereng helyi újságokból, híradóból, szülőktől, hogy a Szentpéteri kapuban a Megyei kórház, a Győri kapuban az „Ifi-ház” van, akkor a „kapu” szó számunkra, - mint sok kisgyerek számára - egy vizuálisan jól beazonosítható átjárót, határt jelentett, amit be,- és ki lehet nyitni. Később tudatosult bennünk, hogy ezek az elnevezések Miskolc egyes településrészeinek, utcáinak nevét illetik, az országban egyedülálló módon, melyek a négy égtájnak megfelelően határolják a várost.</w:t>
      </w:r>
      <w:r>
        <w:rPr>
          <w:color w:val="000000"/>
          <w:sz w:val="24"/>
          <w:szCs w:val="24"/>
        </w:rPr>
        <w:br/>
        <w:t xml:space="preserve">Akkori „megvilágosodásunkból” következik, hogy most „érett lokálpatriótaként” ezen megnevezések történetével mélyebben megismerkedjünk, ezért örömmel és izgatottan láttunk neki a kutató munkának. Petőfi versét idézve: „Lenn az alföld tengersík vidékin</w:t>
      </w:r>
      <w:r>
        <w:rPr>
          <w:color w:val="000000"/>
          <w:sz w:val="24"/>
          <w:szCs w:val="24"/>
        </w:rPr>
        <w:br/>
        <w:t xml:space="preserve">Ott vagyok honn,..” Számára az Alföld, számunkra, a „fenyvesekkel vadregényes táj „a Bükk lába jelenti az otthont, ahova minden héten hazahúz a szívünk.</w:t>
      </w:r>
      <w:r>
        <w:rPr>
          <w:color w:val="000000"/>
          <w:sz w:val="24"/>
          <w:szCs w:val="24"/>
        </w:rPr>
        <w:br/>
        <w:t xml:space="preserve">Dolgozatunk bevezetésében Miskolcról és a négy kapu kialakulásának történetével foglalkozunk, majd áthatóbban vizsgáljuk a Győri kaput építészeti szempontból, topográfiai eszközök segítségével.</w:t>
      </w:r>
      <w:r>
        <w:rPr>
          <w:color w:val="000000"/>
          <w:sz w:val="24"/>
          <w:szCs w:val="24"/>
        </w:rPr>
        <w:br/>
        <w:t xml:space="preserve">Dolgozatunk megvalósításához konzulenseinken kívül, érdemi és szakmai segítségét nyújtottak a II. Rákóczi Ferenc Megyei könyvtár (Miskolc) dolgozói, a Borsod-Abaúj- Zemplén Megyei Levéltár dolgozói, személy szerint, Bodnár Tamás helytörténész, illetve külön köszönet Dr. Dobrossy István történésznek. Nevéhez számos publikáció, könyv írása, szerkesztése és lektorálása fűződik.</w:t>
      </w: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1621">
    <w:multiLevelType w:val="hybridMultilevel"/>
    <w:lvl w:ilvl="0" w:tplc="87497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1621">
    <w:abstractNumId w:val="19691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709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