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EDINA</w:t>
            </w:r>
          </w:p>
          <w:p w:rsidR="00C275A3" w:rsidRDefault="00A96AEC" w:rsidP="00C275A3">
            <w:pPr>
              <w:pStyle w:val="Hallgatokepzes"/>
            </w:pPr>
            <w:r>
              <w:t>Gazdálkodás és menedzsment</w:t>
            </w:r>
            <w:r>
              <w:br/>
            </w:r>
            <w:r w:rsidR="00E77B23">
              <w:t>BSc, 5. félév</w:t>
            </w:r>
          </w:p>
          <w:p w:rsidR="00C265CE" w:rsidRPr="009E5FF1" w:rsidRDefault="00E77B23" w:rsidP="00C275A3">
            <w:pPr>
              <w:pStyle w:val="Hallgatokepzes"/>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Berényi László</w:t>
            </w:r>
          </w:p>
          <w:p w:rsidR="00DB4822" w:rsidRDefault="00DB4822" w:rsidP="00E11062">
            <w:pPr>
              <w:pStyle w:val="Konzulensek"/>
            </w:pPr>
            <w:r w:rsidRPr="00DB4822">
              <w:t>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minőség kincs" - Elégedettség vizsgálat az EFQM alapján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XXI. században a piaci környezet állandóan változik, ez hatalmas kihívást jelent minden piaci résztvevőnek mérettől, iparágtól, régiótól függetlenül. A vállalatoknak folyamatosan fejlődniük, javulniuk kell, működésüket hatékonyabbá, korszerűbbé kell tenniük. A vállalati működés rendjében a minőségirányítás következetes alkalmazása a piaci megfelelést nagymértékben elősegítheti. A jó színvonal a nyereség elérésének egyik legfontosabb eszköze.</w:t>
      </w:r>
    </w:p>
    <w:p>
      <w:pPr>
        <w:pBdr/>
        <w:spacing w:before="240" w:after="240" w:line="240" w:lineRule="auto"/>
        <w:ind w:left="0" w:right="0"/>
        <w:jc w:val="left"/>
      </w:pPr>
      <w:r>
        <w:rPr>
          <w:color w:val="000000"/>
          <w:sz w:val="24"/>
          <w:szCs w:val="24"/>
        </w:rPr>
        <w:t xml:space="preserve">Kutatásom témaválasztása során elsődleges szempont volt, hogy gyakorlatorientáltan, egy létező vállalat működésén keresztül vizsgálhassam a legújabb eredményeket. Ezért döntöttem a NORRIA Észak-Magyarországi Regionális Innovációs Ügynökség Nonprofit Közhasznú Kft. partnerei elégedettségének a vizsgálatánál. Gyakorlatomat a NORRIA Nonprofit Közhasznú Kft-nél sikerült eltöltenem, illetve az egyetem mellett már korábban is dolgoztam itt 3 hónapot. A cég hatékony működését az EFQM segíti elő, kutatásaimat ennek alapján végezem. A vevői elégedettség vizsgálatát rendkívül fontosnak tartom, hiszen a vevőszám növelése alapvető és létérdeke egy vállalatnak, elvesztése pedig komoly károkat okozhat. A Kft. minden segítséget megadott, így alapos és reális képet tudtam felvázolni mind a belső, mind a külső vevők elégedettségi szintjéről.</w:t>
      </w:r>
    </w:p>
    <w:p>
      <w:pPr>
        <w:pBdr/>
        <w:spacing w:before="240" w:after="240" w:line="240" w:lineRule="auto"/>
        <w:ind w:left="0" w:right="0"/>
        <w:jc w:val="left"/>
      </w:pPr>
      <w:r>
        <w:rPr>
          <w:color w:val="000000"/>
          <w:sz w:val="24"/>
          <w:szCs w:val="24"/>
        </w:rPr>
        <w:t xml:space="preserve">Dolgozatom célja, hogy összehasonlítsam a 2009-ben elvégzett elégedettségi felmérést az általam elvégzett kutatások eredményeivel. Kutatásomat kérdőíves felmérések segítségével és interjúk készítésével végeztem. Megvizsgáltam azt is, hogy az eltelt időszakban milyen változások mentek végbe, milyen változtatások lettek bevezetve a jobb minőség elérése érdekében.</w:t>
      </w:r>
    </w:p>
    <w:p>
      <w:pPr>
        <w:pBdr/>
        <w:spacing w:before="240" w:after="240" w:line="240" w:lineRule="auto"/>
        <w:ind w:left="0" w:right="0"/>
        <w:jc w:val="left"/>
      </w:pPr>
      <w:r>
        <w:rPr>
          <w:color w:val="000000"/>
          <w:sz w:val="24"/>
          <w:szCs w:val="24"/>
        </w:rPr>
        <w:t xml:space="preserve">Nem csak a külső, hanem a belső partnerek elégedettségét is fel kívántam térképezni. A dolgozói elégedettség és elkötelezettség mérése lehetővé teszi, hogy a vállalat megismerje alkalmazottainak valódi igényeit, ami az üzleti hatékonyság egyik lényeges eleme. A vállalat vezetése információt kapott arról, miként ítélik meg a dolgozók munkahelyüket, milyen időtávon gondolkodnak a vállalatban, mennyire érzik motiválva magukat, esetleg milyen ötletekkel, javaslatokkal rendelkeznek a hatékonyabb működés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24732">
    <w:multiLevelType w:val="hybridMultilevel"/>
    <w:lvl w:ilvl="0" w:tplc="253084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24732">
    <w:abstractNumId w:val="608247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08670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